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4DB" w:rsidRDefault="00B24A66" w:rsidP="00FE04DB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0.8pt;height:49.2pt;visibility:visible;mso-wrap-style:square">
            <v:imagedata r:id="rId8" o:title=""/>
          </v:shape>
        </w:pict>
      </w:r>
    </w:p>
    <w:p w:rsidR="00FE04DB" w:rsidRDefault="00FE04DB" w:rsidP="00FE04DB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FE04DB" w:rsidRDefault="00FE04DB" w:rsidP="00FE04DB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FE04DB" w:rsidRDefault="00FE04DB" w:rsidP="00FE04DB">
      <w:pPr>
        <w:jc w:val="center"/>
      </w:pPr>
    </w:p>
    <w:p w:rsidR="00FE04DB" w:rsidRDefault="00FE04DB" w:rsidP="00FE04DB">
      <w:pPr>
        <w:jc w:val="center"/>
        <w:rPr>
          <w:b/>
          <w:i/>
        </w:rPr>
      </w:pPr>
      <w:r>
        <w:t>НОРИЛЬСКИЙ ГОРОДСКОЙ СОВЕТ ДЕПУТАТОВ</w:t>
      </w:r>
    </w:p>
    <w:p w:rsidR="00FE04DB" w:rsidRDefault="00FE04DB" w:rsidP="00FE04DB">
      <w:pPr>
        <w:jc w:val="center"/>
        <w:rPr>
          <w:rFonts w:ascii="Bookman Old Style" w:hAnsi="Bookman Old Style"/>
          <w:spacing w:val="20"/>
          <w:sz w:val="24"/>
        </w:rPr>
      </w:pPr>
    </w:p>
    <w:p w:rsidR="00FE04DB" w:rsidRDefault="00FE04DB" w:rsidP="00FE04DB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FE04DB" w:rsidRDefault="00FE04DB" w:rsidP="00FE04DB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FE04DB" w:rsidRPr="004C6ABD" w:rsidTr="00A70864">
        <w:tc>
          <w:tcPr>
            <w:tcW w:w="4544" w:type="dxa"/>
            <w:hideMark/>
          </w:tcPr>
          <w:p w:rsidR="00FE04DB" w:rsidRPr="004C6ABD" w:rsidRDefault="00F675FC" w:rsidP="00A70864">
            <w:pPr>
              <w:spacing w:line="256" w:lineRule="auto"/>
              <w:rPr>
                <w:szCs w:val="26"/>
              </w:rPr>
            </w:pPr>
            <w:r>
              <w:rPr>
                <w:szCs w:val="26"/>
              </w:rPr>
              <w:t>25 октября</w:t>
            </w:r>
            <w:r w:rsidR="00FE04DB" w:rsidRPr="004C6ABD">
              <w:rPr>
                <w:szCs w:val="26"/>
              </w:rPr>
              <w:t xml:space="preserve"> 2022 год</w:t>
            </w:r>
            <w:r w:rsidR="00FE04DB">
              <w:rPr>
                <w:szCs w:val="26"/>
              </w:rPr>
              <w:t>а</w:t>
            </w:r>
          </w:p>
        </w:tc>
        <w:tc>
          <w:tcPr>
            <w:tcW w:w="4528" w:type="dxa"/>
            <w:hideMark/>
          </w:tcPr>
          <w:p w:rsidR="00FE04DB" w:rsidRPr="004C6ABD" w:rsidRDefault="00F675FC" w:rsidP="00A70864">
            <w:pPr>
              <w:spacing w:line="256" w:lineRule="auto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№ </w:t>
            </w:r>
            <w:r w:rsidR="00256E29">
              <w:rPr>
                <w:szCs w:val="26"/>
              </w:rPr>
              <w:t>2/6–17</w:t>
            </w:r>
          </w:p>
        </w:tc>
      </w:tr>
    </w:tbl>
    <w:p w:rsidR="00B83BCE" w:rsidRPr="00F22020" w:rsidRDefault="00B83BCE" w:rsidP="00E1708B">
      <w:pPr>
        <w:suppressAutoHyphens/>
        <w:rPr>
          <w:sz w:val="28"/>
          <w:szCs w:val="28"/>
        </w:rPr>
      </w:pPr>
    </w:p>
    <w:p w:rsidR="00FE04DB" w:rsidRDefault="00E2045A" w:rsidP="00FE04DB">
      <w:pPr>
        <w:jc w:val="center"/>
        <w:rPr>
          <w:szCs w:val="26"/>
        </w:rPr>
      </w:pPr>
      <w:r w:rsidRPr="00663A82">
        <w:rPr>
          <w:szCs w:val="26"/>
        </w:rPr>
        <w:t>О внесении изменений в решение Город</w:t>
      </w:r>
      <w:r w:rsidR="00F675FC">
        <w:rPr>
          <w:szCs w:val="26"/>
        </w:rPr>
        <w:t>ского Совета от 21.09.2010 № 28–</w:t>
      </w:r>
      <w:r w:rsidRPr="00663A82">
        <w:rPr>
          <w:szCs w:val="26"/>
        </w:rPr>
        <w:t xml:space="preserve">676 </w:t>
      </w:r>
    </w:p>
    <w:p w:rsidR="00E2045A" w:rsidRPr="00663A82" w:rsidRDefault="00E2045A" w:rsidP="00FE04DB">
      <w:pPr>
        <w:jc w:val="center"/>
        <w:rPr>
          <w:szCs w:val="26"/>
        </w:rPr>
      </w:pPr>
      <w:r w:rsidRPr="00663A82">
        <w:rPr>
          <w:szCs w:val="26"/>
        </w:rPr>
        <w:t>«Об установлении дополнительных мер социальной поддержки и социальной помощи для отдельных категорий граждан, предоставляемых за счет средств бюджета муниципального образования город Норильск»</w:t>
      </w:r>
    </w:p>
    <w:p w:rsidR="00287466" w:rsidRPr="00663A82" w:rsidRDefault="00287466" w:rsidP="00663A82">
      <w:pPr>
        <w:suppressAutoHyphens/>
        <w:rPr>
          <w:szCs w:val="26"/>
        </w:rPr>
      </w:pPr>
    </w:p>
    <w:p w:rsidR="00E2045A" w:rsidRPr="00663A82" w:rsidRDefault="00E2045A" w:rsidP="00663A82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663A82">
        <w:rPr>
          <w:szCs w:val="26"/>
        </w:rPr>
        <w:t>В соответствии со статьей 28 У</w:t>
      </w:r>
      <w:r w:rsidR="00684E9A">
        <w:rPr>
          <w:szCs w:val="26"/>
        </w:rPr>
        <w:t>става городского округа</w:t>
      </w:r>
      <w:r w:rsidRPr="00663A82">
        <w:rPr>
          <w:szCs w:val="26"/>
        </w:rPr>
        <w:t xml:space="preserve"> город Норильск</w:t>
      </w:r>
      <w:r w:rsidR="00FE04DB">
        <w:rPr>
          <w:szCs w:val="26"/>
        </w:rPr>
        <w:t xml:space="preserve"> Красноярского края</w:t>
      </w:r>
      <w:r w:rsidR="00684E9A">
        <w:rPr>
          <w:szCs w:val="26"/>
        </w:rPr>
        <w:t>, Городской Совет</w:t>
      </w:r>
    </w:p>
    <w:p w:rsidR="00956483" w:rsidRPr="00663A82" w:rsidRDefault="00956483" w:rsidP="00663A82">
      <w:pPr>
        <w:autoSpaceDE w:val="0"/>
        <w:autoSpaceDN w:val="0"/>
        <w:adjustRightInd w:val="0"/>
        <w:ind w:firstLine="709"/>
        <w:rPr>
          <w:szCs w:val="26"/>
        </w:rPr>
      </w:pPr>
    </w:p>
    <w:p w:rsidR="00E91CE1" w:rsidRPr="00663A82" w:rsidRDefault="00983DD2" w:rsidP="00663A82">
      <w:pPr>
        <w:autoSpaceDE w:val="0"/>
        <w:autoSpaceDN w:val="0"/>
        <w:adjustRightInd w:val="0"/>
        <w:ind w:firstLine="709"/>
        <w:rPr>
          <w:b/>
          <w:szCs w:val="26"/>
        </w:rPr>
      </w:pPr>
      <w:r w:rsidRPr="00663A82">
        <w:rPr>
          <w:b/>
          <w:szCs w:val="26"/>
        </w:rPr>
        <w:t>РЕШИЛ</w:t>
      </w:r>
      <w:r w:rsidR="00100AB7" w:rsidRPr="00663A82">
        <w:rPr>
          <w:b/>
          <w:szCs w:val="26"/>
        </w:rPr>
        <w:t>:</w:t>
      </w:r>
    </w:p>
    <w:p w:rsidR="00894FB4" w:rsidRPr="009F6A1B" w:rsidRDefault="00894FB4" w:rsidP="009F6A1B">
      <w:pPr>
        <w:suppressAutoHyphens/>
        <w:ind w:firstLine="709"/>
        <w:rPr>
          <w:szCs w:val="26"/>
        </w:rPr>
      </w:pPr>
    </w:p>
    <w:p w:rsidR="007953E2" w:rsidRPr="009F6A1B" w:rsidRDefault="007953E2" w:rsidP="009F6A1B">
      <w:pPr>
        <w:tabs>
          <w:tab w:val="left" w:pos="-3402"/>
        </w:tabs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9F6A1B">
        <w:rPr>
          <w:szCs w:val="26"/>
        </w:rPr>
        <w:t xml:space="preserve">1. Внести в </w:t>
      </w:r>
      <w:hyperlink r:id="rId9" w:history="1">
        <w:r w:rsidR="00684E9A" w:rsidRPr="009F6A1B">
          <w:rPr>
            <w:szCs w:val="26"/>
          </w:rPr>
          <w:t>П</w:t>
        </w:r>
        <w:r w:rsidRPr="009F6A1B">
          <w:rPr>
            <w:szCs w:val="26"/>
          </w:rPr>
          <w:t>риложение</w:t>
        </w:r>
      </w:hyperlink>
      <w:r w:rsidRPr="009F6A1B">
        <w:rPr>
          <w:szCs w:val="26"/>
        </w:rPr>
        <w:t xml:space="preserve"> к решению Городского Совета от 21.09.2010 </w:t>
      </w:r>
      <w:r w:rsidR="00393A56" w:rsidRPr="009F6A1B">
        <w:rPr>
          <w:szCs w:val="26"/>
        </w:rPr>
        <w:t xml:space="preserve">                       </w:t>
      </w:r>
      <w:r w:rsidR="00F675FC" w:rsidRPr="009F6A1B">
        <w:rPr>
          <w:szCs w:val="26"/>
        </w:rPr>
        <w:t>№ 28–</w:t>
      </w:r>
      <w:r w:rsidRPr="009F6A1B">
        <w:rPr>
          <w:szCs w:val="26"/>
        </w:rPr>
        <w:t>676 «Об установлении дополнительных мер социальной поддержки и социальной помощи для отдельных категорий граждан, предоставляемых за счет средств бюджета муниципального образования город Норильс</w:t>
      </w:r>
      <w:r w:rsidR="00FE04DB" w:rsidRPr="009F6A1B">
        <w:rPr>
          <w:szCs w:val="26"/>
        </w:rPr>
        <w:t>к» (далее –</w:t>
      </w:r>
      <w:r w:rsidR="00684E9A" w:rsidRPr="009F6A1B">
        <w:rPr>
          <w:szCs w:val="26"/>
        </w:rPr>
        <w:t xml:space="preserve"> Приложение) следующие изменения</w:t>
      </w:r>
      <w:r w:rsidRPr="009F6A1B">
        <w:rPr>
          <w:szCs w:val="26"/>
        </w:rPr>
        <w:t>:</w:t>
      </w:r>
    </w:p>
    <w:p w:rsidR="009F6A1B" w:rsidRPr="009F6A1B" w:rsidRDefault="009F6A1B" w:rsidP="009F6A1B">
      <w:pPr>
        <w:widowControl w:val="0"/>
        <w:autoSpaceDE w:val="0"/>
        <w:autoSpaceDN w:val="0"/>
        <w:adjustRightInd w:val="0"/>
        <w:ind w:firstLine="709"/>
        <w:rPr>
          <w:color w:val="000000"/>
          <w:szCs w:val="26"/>
        </w:rPr>
      </w:pPr>
      <w:r w:rsidRPr="009F6A1B">
        <w:rPr>
          <w:color w:val="000000"/>
          <w:szCs w:val="26"/>
        </w:rPr>
        <w:t xml:space="preserve">1.1. В </w:t>
      </w:r>
      <w:hyperlink r:id="rId10">
        <w:r w:rsidRPr="009F6A1B">
          <w:rPr>
            <w:color w:val="000000"/>
            <w:szCs w:val="26"/>
          </w:rPr>
          <w:t>подпункте «б» пункта 1.1</w:t>
        </w:r>
      </w:hyperlink>
      <w:r w:rsidRPr="009F6A1B">
        <w:rPr>
          <w:color w:val="000000"/>
          <w:szCs w:val="26"/>
        </w:rPr>
        <w:t xml:space="preserve"> Приложения в графе «Условия предоставления дополнительных мер социальной поддержки и социальной помощи на 1-го человека (денежный или натуральный показатель, основные условия расчета)» слова «</w:t>
      </w:r>
      <w:r w:rsidRPr="009F6A1B">
        <w:rPr>
          <w:szCs w:val="26"/>
        </w:rPr>
        <w:t>2300,0 рублей в месяц, в том числе 300,0 рублей налог на доходы физических лиц» заменить словами «3450,0 рублей в месяц, сумма выплаты уменьшается на сумму налога на доходы физических лиц»</w:t>
      </w:r>
      <w:r w:rsidRPr="009F6A1B">
        <w:rPr>
          <w:color w:val="000000"/>
          <w:szCs w:val="26"/>
        </w:rPr>
        <w:t>.</w:t>
      </w:r>
    </w:p>
    <w:p w:rsidR="009F6A1B" w:rsidRPr="009F6A1B" w:rsidRDefault="009F6A1B" w:rsidP="009F6A1B">
      <w:pPr>
        <w:autoSpaceDE w:val="0"/>
        <w:autoSpaceDN w:val="0"/>
        <w:adjustRightInd w:val="0"/>
        <w:ind w:firstLine="709"/>
        <w:rPr>
          <w:szCs w:val="26"/>
        </w:rPr>
      </w:pPr>
      <w:r w:rsidRPr="009F6A1B">
        <w:rPr>
          <w:color w:val="000000"/>
          <w:szCs w:val="26"/>
        </w:rPr>
        <w:t xml:space="preserve">1.2. </w:t>
      </w:r>
      <w:r w:rsidRPr="009F6A1B">
        <w:rPr>
          <w:szCs w:val="26"/>
        </w:rPr>
        <w:t>В пункте 1.11 Приложения</w:t>
      </w:r>
      <w:r w:rsidRPr="009F6A1B">
        <w:rPr>
          <w:color w:val="000000"/>
          <w:szCs w:val="26"/>
        </w:rPr>
        <w:t xml:space="preserve"> в графе «Условия предоставления дополнительных мер социальной поддержки и социальной помощи на 1-го человека (денежный или натуральный показатель, основные условия расчета)»</w:t>
      </w:r>
      <w:r w:rsidRPr="009F6A1B">
        <w:rPr>
          <w:szCs w:val="26"/>
        </w:rPr>
        <w:t>:</w:t>
      </w:r>
    </w:p>
    <w:p w:rsidR="009F6A1B" w:rsidRPr="009F6A1B" w:rsidRDefault="00E93CC7" w:rsidP="009F6A1B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–</w:t>
      </w:r>
      <w:r w:rsidR="009F6A1B" w:rsidRPr="009F6A1B">
        <w:rPr>
          <w:szCs w:val="26"/>
        </w:rPr>
        <w:t xml:space="preserve"> в подпункте «а» цифры «1600,0» заменить цифрами «3000</w:t>
      </w:r>
      <w:r w:rsidR="00B24A66">
        <w:rPr>
          <w:szCs w:val="26"/>
        </w:rPr>
        <w:t>,0»;</w:t>
      </w:r>
    </w:p>
    <w:p w:rsidR="009F6A1B" w:rsidRPr="009F6A1B" w:rsidRDefault="00E93CC7" w:rsidP="009F6A1B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 xml:space="preserve">– </w:t>
      </w:r>
      <w:r w:rsidR="009F6A1B" w:rsidRPr="009F6A1B">
        <w:rPr>
          <w:szCs w:val="26"/>
        </w:rPr>
        <w:t>в подпункте «б» цифры «6000» заменить цифрами «8000», цифры «8000» заменить цифрами «10000»;</w:t>
      </w:r>
    </w:p>
    <w:p w:rsidR="009F6A1B" w:rsidRPr="009F6A1B" w:rsidRDefault="00E93CC7" w:rsidP="009F6A1B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–</w:t>
      </w:r>
      <w:r w:rsidR="009F6A1B" w:rsidRPr="009F6A1B">
        <w:rPr>
          <w:szCs w:val="26"/>
        </w:rPr>
        <w:t xml:space="preserve"> в подпункте «в» цифры «3500,0» заменить цифрами «5000,0», цифры «5000,0» заменить цифрами «8000,0».</w:t>
      </w:r>
    </w:p>
    <w:p w:rsidR="009F6A1B" w:rsidRPr="009F6A1B" w:rsidRDefault="009F6A1B" w:rsidP="009F6A1B">
      <w:pPr>
        <w:autoSpaceDE w:val="0"/>
        <w:autoSpaceDN w:val="0"/>
        <w:adjustRightInd w:val="0"/>
        <w:ind w:firstLine="709"/>
        <w:rPr>
          <w:szCs w:val="26"/>
        </w:rPr>
      </w:pPr>
      <w:r w:rsidRPr="009F6A1B">
        <w:rPr>
          <w:color w:val="000000"/>
          <w:szCs w:val="26"/>
        </w:rPr>
        <w:t xml:space="preserve">1.3. В </w:t>
      </w:r>
      <w:hyperlink r:id="rId11">
        <w:r w:rsidRPr="009F6A1B">
          <w:rPr>
            <w:color w:val="000000"/>
            <w:szCs w:val="26"/>
          </w:rPr>
          <w:t>подпункте «а» пункта 1.21</w:t>
        </w:r>
      </w:hyperlink>
      <w:r w:rsidRPr="009F6A1B">
        <w:rPr>
          <w:color w:val="000000"/>
          <w:szCs w:val="26"/>
        </w:rPr>
        <w:t xml:space="preserve"> Приложения в графе «Условия предоставления дополнительных мер социальной поддержки и социальной помощи на 1-го человека (денежный или натуральный показатель, основные условия расчета)» цифры «</w:t>
      </w:r>
      <w:r w:rsidRPr="009F6A1B">
        <w:rPr>
          <w:szCs w:val="26"/>
        </w:rPr>
        <w:t>15000» заменить цифрами «20000».</w:t>
      </w:r>
    </w:p>
    <w:p w:rsidR="009F6A1B" w:rsidRPr="009F6A1B" w:rsidRDefault="009F6A1B" w:rsidP="009F6A1B">
      <w:pPr>
        <w:autoSpaceDE w:val="0"/>
        <w:autoSpaceDN w:val="0"/>
        <w:adjustRightInd w:val="0"/>
        <w:ind w:firstLine="709"/>
        <w:rPr>
          <w:color w:val="000000"/>
          <w:szCs w:val="26"/>
        </w:rPr>
      </w:pPr>
      <w:r w:rsidRPr="009F6A1B">
        <w:rPr>
          <w:szCs w:val="26"/>
        </w:rPr>
        <w:t>1.4.</w:t>
      </w:r>
      <w:r w:rsidRPr="009F6A1B">
        <w:rPr>
          <w:color w:val="000000"/>
          <w:szCs w:val="26"/>
        </w:rPr>
        <w:t xml:space="preserve"> В </w:t>
      </w:r>
      <w:hyperlink r:id="rId12">
        <w:r w:rsidRPr="009F6A1B">
          <w:rPr>
            <w:color w:val="000000"/>
            <w:szCs w:val="26"/>
          </w:rPr>
          <w:t>подпункте «а» пункта 1.21</w:t>
        </w:r>
      </w:hyperlink>
      <w:r w:rsidRPr="009F6A1B">
        <w:rPr>
          <w:color w:val="000000"/>
          <w:szCs w:val="26"/>
        </w:rPr>
        <w:t xml:space="preserve"> Приложения в графе «</w:t>
      </w:r>
      <w:r w:rsidRPr="009F6A1B">
        <w:rPr>
          <w:szCs w:val="26"/>
        </w:rPr>
        <w:t>Категории получателей дополнительных мер социальной поддержки и социальной помощи</w:t>
      </w:r>
      <w:r w:rsidRPr="009F6A1B">
        <w:rPr>
          <w:color w:val="000000"/>
          <w:szCs w:val="26"/>
        </w:rPr>
        <w:t>»:</w:t>
      </w:r>
    </w:p>
    <w:p w:rsidR="009F6A1B" w:rsidRPr="009F6A1B" w:rsidRDefault="00E93CC7" w:rsidP="009F6A1B">
      <w:pPr>
        <w:autoSpaceDE w:val="0"/>
        <w:autoSpaceDN w:val="0"/>
        <w:adjustRightInd w:val="0"/>
        <w:ind w:firstLine="709"/>
        <w:rPr>
          <w:color w:val="000000"/>
          <w:szCs w:val="26"/>
        </w:rPr>
      </w:pPr>
      <w:r>
        <w:rPr>
          <w:color w:val="000000"/>
          <w:szCs w:val="26"/>
        </w:rPr>
        <w:lastRenderedPageBreak/>
        <w:t>–</w:t>
      </w:r>
      <w:r w:rsidR="009F6A1B" w:rsidRPr="009F6A1B">
        <w:rPr>
          <w:color w:val="000000"/>
          <w:szCs w:val="26"/>
        </w:rPr>
        <w:t xml:space="preserve"> абзацы третий, четвертый считать абзацами шестым, седьмым соответственно;</w:t>
      </w:r>
    </w:p>
    <w:p w:rsidR="009F6A1B" w:rsidRPr="009F6A1B" w:rsidRDefault="00E93CC7" w:rsidP="009F6A1B">
      <w:pPr>
        <w:autoSpaceDE w:val="0"/>
        <w:autoSpaceDN w:val="0"/>
        <w:adjustRightInd w:val="0"/>
        <w:ind w:firstLine="709"/>
        <w:rPr>
          <w:color w:val="000000"/>
          <w:szCs w:val="26"/>
        </w:rPr>
      </w:pPr>
      <w:r>
        <w:rPr>
          <w:color w:val="000000"/>
          <w:szCs w:val="26"/>
        </w:rPr>
        <w:t>–</w:t>
      </w:r>
      <w:r w:rsidR="009F6A1B" w:rsidRPr="009F6A1B">
        <w:rPr>
          <w:color w:val="000000"/>
          <w:szCs w:val="26"/>
        </w:rPr>
        <w:t xml:space="preserve"> дополнить новыми абзацами третьим - пятым следующего содержания:</w:t>
      </w:r>
    </w:p>
    <w:p w:rsidR="009F6A1B" w:rsidRPr="009F6A1B" w:rsidRDefault="009F6A1B" w:rsidP="009F6A1B">
      <w:pPr>
        <w:widowControl w:val="0"/>
        <w:autoSpaceDE w:val="0"/>
        <w:autoSpaceDN w:val="0"/>
        <w:adjustRightInd w:val="0"/>
        <w:ind w:firstLine="709"/>
        <w:rPr>
          <w:color w:val="000000"/>
          <w:szCs w:val="26"/>
        </w:rPr>
      </w:pPr>
      <w:r w:rsidRPr="009F6A1B">
        <w:rPr>
          <w:color w:val="000000"/>
          <w:szCs w:val="26"/>
        </w:rPr>
        <w:t>«</w:t>
      </w:r>
      <w:r w:rsidR="00E93CC7">
        <w:rPr>
          <w:szCs w:val="26"/>
        </w:rPr>
        <w:t>–</w:t>
      </w:r>
      <w:r w:rsidRPr="009F6A1B">
        <w:rPr>
          <w:szCs w:val="26"/>
        </w:rPr>
        <w:t xml:space="preserve"> имеющие среднедушевой доход семьи ниже величины прожиточного минимума, установленной Постановлением Правительства Красноярского края «Об установлении величины прожиточного минимума на душу населения и по основным социально-демографическим группам населения Красноярского края» на душу населения для первой группы территорий в соответствующем периоде</w:t>
      </w:r>
      <w:r w:rsidR="00CF5ED4">
        <w:rPr>
          <w:szCs w:val="26"/>
        </w:rPr>
        <w:t xml:space="preserve"> (без учета дохода военнослужащих, указанных в настоящем пункте)</w:t>
      </w:r>
      <w:r w:rsidRPr="009F6A1B">
        <w:rPr>
          <w:szCs w:val="26"/>
        </w:rPr>
        <w:t>,</w:t>
      </w:r>
      <w:r>
        <w:rPr>
          <w:szCs w:val="26"/>
        </w:rPr>
        <w:t xml:space="preserve"> и</w:t>
      </w:r>
      <w:r w:rsidRPr="009F6A1B">
        <w:rPr>
          <w:szCs w:val="26"/>
        </w:rPr>
        <w:t xml:space="preserve"> имеющие в составе семьи </w:t>
      </w:r>
      <w:r w:rsidRPr="009F6A1B">
        <w:rPr>
          <w:color w:val="000000"/>
          <w:szCs w:val="26"/>
        </w:rPr>
        <w:t>лиц:</w:t>
      </w:r>
    </w:p>
    <w:p w:rsidR="009F6A1B" w:rsidRPr="009F6A1B" w:rsidRDefault="00E93CC7" w:rsidP="009F6A1B">
      <w:pPr>
        <w:widowControl w:val="0"/>
        <w:autoSpaceDE w:val="0"/>
        <w:autoSpaceDN w:val="0"/>
        <w:adjustRightInd w:val="0"/>
        <w:ind w:firstLine="709"/>
        <w:rPr>
          <w:rFonts w:eastAsia="Calibri"/>
          <w:szCs w:val="26"/>
          <w:lang w:eastAsia="en-US"/>
        </w:rPr>
      </w:pPr>
      <w:r>
        <w:rPr>
          <w:color w:val="000000"/>
          <w:szCs w:val="26"/>
        </w:rPr>
        <w:t>–</w:t>
      </w:r>
      <w:r w:rsidR="009F6A1B" w:rsidRPr="009F6A1B">
        <w:rPr>
          <w:color w:val="000000"/>
          <w:szCs w:val="26"/>
        </w:rPr>
        <w:t xml:space="preserve"> </w:t>
      </w:r>
      <w:r w:rsidR="009F6A1B" w:rsidRPr="009F6A1B">
        <w:rPr>
          <w:rFonts w:eastAsia="Calibri"/>
          <w:spacing w:val="2"/>
          <w:szCs w:val="26"/>
          <w:shd w:val="clear" w:color="auto" w:fill="FFFFFF"/>
          <w:lang w:eastAsia="en-US"/>
        </w:rPr>
        <w:t xml:space="preserve">призванных в период с 30.09.2022 </w:t>
      </w:r>
      <w:r w:rsidR="009F6A1B" w:rsidRPr="009F6A1B">
        <w:rPr>
          <w:rFonts w:eastAsia="Calibri"/>
          <w:bCs/>
          <w:szCs w:val="26"/>
          <w:lang w:eastAsia="en-US"/>
        </w:rPr>
        <w:t xml:space="preserve">Военным комиссариатом города Норильска и </w:t>
      </w:r>
      <w:r w:rsidR="009F6A1B" w:rsidRPr="009F6A1B">
        <w:rPr>
          <w:rFonts w:eastAsia="Calibri"/>
          <w:szCs w:val="26"/>
          <w:lang w:eastAsia="en-US"/>
        </w:rPr>
        <w:t xml:space="preserve">Таймырского Долгано-Ненецкого района Красноярского края </w:t>
      </w:r>
      <w:r w:rsidR="009F6A1B" w:rsidRPr="009F6A1B">
        <w:rPr>
          <w:rFonts w:eastAsia="Calibri"/>
          <w:spacing w:val="2"/>
          <w:szCs w:val="26"/>
          <w:shd w:val="clear" w:color="auto" w:fill="FFFFFF"/>
          <w:lang w:eastAsia="en-US"/>
        </w:rPr>
        <w:t>на военную службу по мобилизации</w:t>
      </w:r>
      <w:r w:rsidR="009F6A1B" w:rsidRPr="009F6A1B">
        <w:rPr>
          <w:rFonts w:eastAsia="Calibri"/>
          <w:bCs/>
          <w:szCs w:val="26"/>
          <w:lang w:eastAsia="en-US"/>
        </w:rPr>
        <w:t xml:space="preserve"> </w:t>
      </w:r>
      <w:r w:rsidR="009F6A1B" w:rsidRPr="009F6A1B">
        <w:rPr>
          <w:rFonts w:eastAsia="Calibri"/>
          <w:szCs w:val="26"/>
          <w:lang w:eastAsia="en-US"/>
        </w:rPr>
        <w:t>в соответствии с Указом Президента Российской Федерации от 21.09.2022 № 647 «Об объявлении частичной мобилизации в Российской Федерации»;</w:t>
      </w:r>
    </w:p>
    <w:p w:rsidR="009F6A1B" w:rsidRPr="009F6A1B" w:rsidRDefault="00E93CC7" w:rsidP="009F6A1B">
      <w:pPr>
        <w:widowControl w:val="0"/>
        <w:autoSpaceDE w:val="0"/>
        <w:autoSpaceDN w:val="0"/>
        <w:adjustRightInd w:val="0"/>
        <w:ind w:firstLine="709"/>
        <w:rPr>
          <w:spacing w:val="2"/>
          <w:szCs w:val="26"/>
          <w:shd w:val="clear" w:color="auto" w:fill="FFFFFF"/>
        </w:rPr>
      </w:pPr>
      <w:r>
        <w:rPr>
          <w:rFonts w:eastAsia="Calibri"/>
          <w:szCs w:val="26"/>
          <w:lang w:eastAsia="en-US"/>
        </w:rPr>
        <w:t>–</w:t>
      </w:r>
      <w:r w:rsidR="009F6A1B" w:rsidRPr="009F6A1B">
        <w:rPr>
          <w:rFonts w:eastAsia="Calibri"/>
          <w:szCs w:val="26"/>
          <w:lang w:eastAsia="en-US"/>
        </w:rPr>
        <w:t xml:space="preserve"> </w:t>
      </w:r>
      <w:r w:rsidR="009F6A1B" w:rsidRPr="009F6A1B">
        <w:rPr>
          <w:spacing w:val="2"/>
          <w:szCs w:val="26"/>
          <w:shd w:val="clear" w:color="auto" w:fill="FFFFFF"/>
        </w:rPr>
        <w:t>состоящих на воинском учете в Военном комиссариате города Норильска и Таймырского Долгано-Ненецкого района Красноярского края и заключивших в период с 24.02.2022 контракт о прохождении военной службы для участия в специальной военной операции на территориях Донецкой Народной Республики, Луганской Народной Республики, Запорож</w:t>
      </w:r>
      <w:r w:rsidR="00A80B1E">
        <w:rPr>
          <w:spacing w:val="2"/>
          <w:szCs w:val="26"/>
          <w:shd w:val="clear" w:color="auto" w:fill="FFFFFF"/>
        </w:rPr>
        <w:t>с</w:t>
      </w:r>
      <w:r w:rsidR="00B24A66">
        <w:rPr>
          <w:spacing w:val="2"/>
          <w:szCs w:val="26"/>
          <w:shd w:val="clear" w:color="auto" w:fill="FFFFFF"/>
        </w:rPr>
        <w:t>кой области, Херсонской области</w:t>
      </w:r>
      <w:bookmarkStart w:id="0" w:name="_GoBack"/>
      <w:bookmarkEnd w:id="0"/>
      <w:r w:rsidR="009F6A1B" w:rsidRPr="009F6A1B">
        <w:rPr>
          <w:spacing w:val="2"/>
          <w:szCs w:val="26"/>
          <w:shd w:val="clear" w:color="auto" w:fill="FFFFFF"/>
        </w:rPr>
        <w:t xml:space="preserve"> и Украины.».</w:t>
      </w:r>
    </w:p>
    <w:p w:rsidR="009F6A1B" w:rsidRPr="009F6A1B" w:rsidRDefault="009F6A1B" w:rsidP="009F6A1B">
      <w:pPr>
        <w:widowControl w:val="0"/>
        <w:autoSpaceDE w:val="0"/>
        <w:autoSpaceDN w:val="0"/>
        <w:adjustRightInd w:val="0"/>
        <w:ind w:firstLine="709"/>
        <w:rPr>
          <w:szCs w:val="26"/>
        </w:rPr>
      </w:pPr>
      <w:r w:rsidRPr="009F6A1B">
        <w:rPr>
          <w:spacing w:val="2"/>
          <w:szCs w:val="26"/>
          <w:shd w:val="clear" w:color="auto" w:fill="FFFFFF"/>
        </w:rPr>
        <w:t xml:space="preserve">1.5. </w:t>
      </w:r>
      <w:r w:rsidRPr="009F6A1B">
        <w:rPr>
          <w:rFonts w:eastAsia="Calibri"/>
          <w:bCs/>
          <w:szCs w:val="26"/>
        </w:rPr>
        <w:t xml:space="preserve">Дополнить Приложение пунктом 1.26 </w:t>
      </w:r>
      <w:r w:rsidRPr="009F6A1B">
        <w:rPr>
          <w:szCs w:val="26"/>
        </w:rPr>
        <w:t xml:space="preserve">в редакции согласно </w:t>
      </w:r>
      <w:hyperlink r:id="rId13" w:history="1">
        <w:r w:rsidRPr="009F6A1B">
          <w:rPr>
            <w:szCs w:val="26"/>
          </w:rPr>
          <w:t>приложению</w:t>
        </w:r>
      </w:hyperlink>
      <w:r w:rsidRPr="009F6A1B">
        <w:rPr>
          <w:szCs w:val="26"/>
        </w:rPr>
        <w:t xml:space="preserve"> 1 к настоящему решению.</w:t>
      </w:r>
    </w:p>
    <w:p w:rsidR="009F6A1B" w:rsidRPr="009F6A1B" w:rsidRDefault="009F6A1B" w:rsidP="009F6A1B">
      <w:pPr>
        <w:autoSpaceDE w:val="0"/>
        <w:autoSpaceDN w:val="0"/>
        <w:adjustRightInd w:val="0"/>
        <w:ind w:firstLine="709"/>
        <w:rPr>
          <w:szCs w:val="26"/>
        </w:rPr>
      </w:pPr>
      <w:r w:rsidRPr="009F6A1B">
        <w:rPr>
          <w:rFonts w:eastAsia="Calibri"/>
          <w:bCs/>
          <w:szCs w:val="26"/>
        </w:rPr>
        <w:t xml:space="preserve">1.6. В пункте </w:t>
      </w:r>
      <w:r w:rsidRPr="009F6A1B">
        <w:rPr>
          <w:szCs w:val="26"/>
        </w:rPr>
        <w:t>1.22 Приложения:</w:t>
      </w:r>
    </w:p>
    <w:p w:rsidR="009F6A1B" w:rsidRPr="009F6A1B" w:rsidRDefault="009F6A1B" w:rsidP="009F6A1B">
      <w:pPr>
        <w:autoSpaceDE w:val="0"/>
        <w:autoSpaceDN w:val="0"/>
        <w:adjustRightInd w:val="0"/>
        <w:ind w:firstLine="709"/>
        <w:rPr>
          <w:rFonts w:eastAsia="Calibri"/>
          <w:bCs/>
          <w:szCs w:val="26"/>
        </w:rPr>
      </w:pPr>
      <w:r w:rsidRPr="009F6A1B">
        <w:rPr>
          <w:szCs w:val="26"/>
        </w:rPr>
        <w:t>1.6.1. в графе «Категории получателей дополнительных мер социальной поддержки и социальной помощи»:</w:t>
      </w:r>
    </w:p>
    <w:p w:rsidR="009F6A1B" w:rsidRPr="009F6A1B" w:rsidRDefault="00E93CC7" w:rsidP="009F6A1B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–</w:t>
      </w:r>
      <w:r w:rsidR="009F6A1B" w:rsidRPr="009F6A1B">
        <w:rPr>
          <w:szCs w:val="26"/>
        </w:rPr>
        <w:t xml:space="preserve"> в подпункте «а» слова «работники, обладающие специальностями» заменить словами «работники, являющиеся гражданами Российской Федерации, обладающие специальностями», слова «не менее одного года» заменить словами «не менее трех лет»;</w:t>
      </w:r>
    </w:p>
    <w:p w:rsidR="009F6A1B" w:rsidRPr="009F6A1B" w:rsidRDefault="00E93CC7" w:rsidP="009F6A1B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–</w:t>
      </w:r>
      <w:r w:rsidR="009F6A1B" w:rsidRPr="009F6A1B">
        <w:rPr>
          <w:szCs w:val="26"/>
        </w:rPr>
        <w:t xml:space="preserve"> в подпункте «б» слова «приглашенные работники в возрасте до 30 лет, обладающие специальностями» заменить словами «приглашенные работники в возрасте до 30 лет, являющиеся гражданами Российской Федерации, обладающие специальностями»;</w:t>
      </w:r>
    </w:p>
    <w:p w:rsidR="009F6A1B" w:rsidRPr="009F6A1B" w:rsidRDefault="00E93CC7" w:rsidP="009F6A1B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–</w:t>
      </w:r>
      <w:r w:rsidR="009F6A1B" w:rsidRPr="009F6A1B">
        <w:rPr>
          <w:szCs w:val="26"/>
        </w:rPr>
        <w:t xml:space="preserve"> в подпункте «в» слова «приглашенные работники в возрасте до 30 лет, обладающие специальностями» заменить словами «приглашенные работники в возрасте до 30 лет, являющиеся гражданами Российской Федерации, обладающие специальностями», слова «не менее одного года» заменить словами «не менее трех лет»;</w:t>
      </w:r>
    </w:p>
    <w:p w:rsidR="009F6A1B" w:rsidRPr="009F6A1B" w:rsidRDefault="00E93CC7" w:rsidP="009F6A1B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–</w:t>
      </w:r>
      <w:r w:rsidR="009F6A1B" w:rsidRPr="009F6A1B">
        <w:rPr>
          <w:szCs w:val="26"/>
        </w:rPr>
        <w:t xml:space="preserve"> в подпункте «д» слова «работники, обладающие специальностями» заменить словами «работники, являющиеся гражданами Российской Федерации, обладающие специальностями», слова «не менее одного года» заменить словами «не менее трех лет»;</w:t>
      </w:r>
    </w:p>
    <w:p w:rsidR="009F6A1B" w:rsidRPr="009F6A1B" w:rsidRDefault="00E93CC7" w:rsidP="009F6A1B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–</w:t>
      </w:r>
      <w:r w:rsidR="009F6A1B" w:rsidRPr="009F6A1B">
        <w:rPr>
          <w:szCs w:val="26"/>
        </w:rPr>
        <w:t xml:space="preserve"> подпункт «г» признать утратившим силу;</w:t>
      </w:r>
    </w:p>
    <w:p w:rsidR="009F6A1B" w:rsidRPr="009F6A1B" w:rsidRDefault="00E93CC7" w:rsidP="009F6A1B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–</w:t>
      </w:r>
      <w:r w:rsidR="009F6A1B" w:rsidRPr="009F6A1B">
        <w:rPr>
          <w:szCs w:val="26"/>
        </w:rPr>
        <w:t xml:space="preserve"> подпункт «д» считать подпунктом «г»;</w:t>
      </w:r>
    </w:p>
    <w:p w:rsidR="009F6A1B" w:rsidRPr="009F6A1B" w:rsidRDefault="00E93CC7" w:rsidP="009F6A1B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–</w:t>
      </w:r>
      <w:r w:rsidR="009F6A1B" w:rsidRPr="009F6A1B">
        <w:rPr>
          <w:szCs w:val="26"/>
        </w:rPr>
        <w:t xml:space="preserve"> дополнить подпунктом «д» следующего содержания:</w:t>
      </w:r>
    </w:p>
    <w:p w:rsidR="009F6A1B" w:rsidRPr="009F6A1B" w:rsidRDefault="009F6A1B" w:rsidP="009F6A1B">
      <w:pPr>
        <w:autoSpaceDE w:val="0"/>
        <w:autoSpaceDN w:val="0"/>
        <w:adjustRightInd w:val="0"/>
        <w:ind w:firstLine="709"/>
        <w:rPr>
          <w:szCs w:val="26"/>
        </w:rPr>
      </w:pPr>
      <w:r w:rsidRPr="009F6A1B">
        <w:rPr>
          <w:szCs w:val="26"/>
        </w:rPr>
        <w:t xml:space="preserve">«д) приглашенные работники из Луганской и Донецкой народных республик, Запорожской и Херсонской областей, работники из числа лиц, </w:t>
      </w:r>
      <w:r w:rsidRPr="009F6A1B">
        <w:rPr>
          <w:szCs w:val="26"/>
        </w:rPr>
        <w:lastRenderedPageBreak/>
        <w:t>получивших временное убежище на территории Российской Федерации, обладающие специальностями, являющимися дефицитными для учреждений, краевых учреждений, федеральных учреждений».</w:t>
      </w:r>
    </w:p>
    <w:p w:rsidR="009F6A1B" w:rsidRPr="009F6A1B" w:rsidRDefault="009F6A1B" w:rsidP="009F6A1B">
      <w:pPr>
        <w:autoSpaceDE w:val="0"/>
        <w:autoSpaceDN w:val="0"/>
        <w:adjustRightInd w:val="0"/>
        <w:ind w:firstLine="709"/>
        <w:rPr>
          <w:szCs w:val="26"/>
        </w:rPr>
      </w:pPr>
      <w:r w:rsidRPr="009F6A1B">
        <w:rPr>
          <w:szCs w:val="26"/>
        </w:rPr>
        <w:t xml:space="preserve">1.6.2. в графе «Условия предоставления дополнительных мер социальной поддержки и социальной помощи на 1-го человека (денежный или натуральный показатель, основные условия расчета)» слова «научным сотрудникам; педагогическим работникам» заменить словами «научным сотрудникам; педагогическим работникам (в том числе </w:t>
      </w:r>
      <w:r w:rsidRPr="009F6A1B">
        <w:rPr>
          <w:bCs/>
          <w:szCs w:val="26"/>
        </w:rPr>
        <w:t>педагогическим работникам, реализующим программу среднего профессионального образования в государственных образовательных учреждениях высшего образования, не относящимся к профессорско-преподавательскому составу)».</w:t>
      </w:r>
    </w:p>
    <w:p w:rsidR="009F6A1B" w:rsidRPr="009F6A1B" w:rsidRDefault="009F6A1B" w:rsidP="009F6A1B">
      <w:pPr>
        <w:autoSpaceDE w:val="0"/>
        <w:autoSpaceDN w:val="0"/>
        <w:adjustRightInd w:val="0"/>
        <w:ind w:firstLine="709"/>
        <w:rPr>
          <w:szCs w:val="26"/>
        </w:rPr>
      </w:pPr>
      <w:r w:rsidRPr="009F6A1B">
        <w:rPr>
          <w:szCs w:val="26"/>
        </w:rPr>
        <w:t xml:space="preserve">1.7. В подпункте «а» пункта 9.1 Приложения </w:t>
      </w:r>
      <w:r w:rsidRPr="009F6A1B">
        <w:rPr>
          <w:color w:val="000000"/>
          <w:szCs w:val="26"/>
        </w:rPr>
        <w:t xml:space="preserve">в графе «Условия предоставления дополнительных мер социальной поддержки и социальной помощи на 1-го человека (денежный или натуральный показатель, основные условия расчета)» </w:t>
      </w:r>
      <w:r w:rsidRPr="009F6A1B">
        <w:rPr>
          <w:szCs w:val="26"/>
        </w:rPr>
        <w:t>слова «не может превышать 1200,0 рубля» заменить словами «не может превышать 1500,0 рублей».</w:t>
      </w:r>
    </w:p>
    <w:p w:rsidR="009F6A1B" w:rsidRPr="009F6A1B" w:rsidRDefault="009F6A1B" w:rsidP="009F6A1B">
      <w:pPr>
        <w:autoSpaceDE w:val="0"/>
        <w:autoSpaceDN w:val="0"/>
        <w:adjustRightInd w:val="0"/>
        <w:ind w:firstLine="709"/>
        <w:contextualSpacing/>
        <w:rPr>
          <w:szCs w:val="26"/>
        </w:rPr>
      </w:pPr>
      <w:r w:rsidRPr="009F6A1B">
        <w:rPr>
          <w:szCs w:val="26"/>
        </w:rPr>
        <w:t>1.8. Пункт 18.2 Приложения изложить в редакции согласно приложению 2 к настоящему решению.</w:t>
      </w:r>
    </w:p>
    <w:p w:rsidR="009F6A1B" w:rsidRPr="009F6A1B" w:rsidRDefault="009F6A1B" w:rsidP="009F6A1B">
      <w:pPr>
        <w:autoSpaceDE w:val="0"/>
        <w:autoSpaceDN w:val="0"/>
        <w:adjustRightInd w:val="0"/>
        <w:ind w:firstLine="709"/>
        <w:contextualSpacing/>
        <w:rPr>
          <w:szCs w:val="26"/>
        </w:rPr>
      </w:pPr>
      <w:r w:rsidRPr="009F6A1B">
        <w:rPr>
          <w:szCs w:val="26"/>
        </w:rPr>
        <w:t>1.9. Дополнить Приложение пунктом 18.4 в редакции согласно приложению 3 к настоящему решению.</w:t>
      </w:r>
    </w:p>
    <w:p w:rsidR="002F5A84" w:rsidRDefault="00F675FC" w:rsidP="00F675FC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C014B">
        <w:rPr>
          <w:rFonts w:ascii="Times New Roman" w:hAnsi="Times New Roman"/>
          <w:sz w:val="26"/>
          <w:szCs w:val="26"/>
        </w:rPr>
        <w:t xml:space="preserve">2. </w:t>
      </w:r>
      <w:r>
        <w:rPr>
          <w:rFonts w:ascii="Times New Roman" w:hAnsi="Times New Roman"/>
          <w:sz w:val="26"/>
          <w:szCs w:val="26"/>
        </w:rPr>
        <w:t>Настоящее решение</w:t>
      </w:r>
      <w:r w:rsidR="002F5A84">
        <w:rPr>
          <w:rFonts w:ascii="Times New Roman" w:hAnsi="Times New Roman"/>
          <w:sz w:val="26"/>
          <w:szCs w:val="26"/>
        </w:rPr>
        <w:t xml:space="preserve"> </w:t>
      </w:r>
      <w:r w:rsidRPr="00FC014B">
        <w:rPr>
          <w:rFonts w:ascii="Times New Roman" w:hAnsi="Times New Roman"/>
          <w:sz w:val="26"/>
          <w:szCs w:val="26"/>
        </w:rPr>
        <w:t xml:space="preserve">вступает в силу через </w:t>
      </w:r>
      <w:r w:rsidR="001E0568">
        <w:rPr>
          <w:rFonts w:ascii="Times New Roman" w:hAnsi="Times New Roman"/>
          <w:sz w:val="26"/>
          <w:szCs w:val="26"/>
        </w:rPr>
        <w:t>десять</w:t>
      </w:r>
      <w:r w:rsidRPr="00FC014B">
        <w:rPr>
          <w:rFonts w:ascii="Times New Roman" w:hAnsi="Times New Roman"/>
          <w:sz w:val="26"/>
          <w:szCs w:val="26"/>
        </w:rPr>
        <w:t xml:space="preserve"> дней со дня опубликования в газете «Заполярная правда»</w:t>
      </w:r>
      <w:r w:rsidR="002F5A84">
        <w:rPr>
          <w:rFonts w:ascii="Times New Roman" w:hAnsi="Times New Roman"/>
          <w:sz w:val="26"/>
          <w:szCs w:val="26"/>
        </w:rPr>
        <w:t xml:space="preserve">, </w:t>
      </w:r>
      <w:r w:rsidR="002F5A84" w:rsidRPr="00FC014B">
        <w:rPr>
          <w:rFonts w:ascii="Times New Roman" w:hAnsi="Times New Roman"/>
          <w:sz w:val="26"/>
          <w:szCs w:val="26"/>
        </w:rPr>
        <w:t>за исключе</w:t>
      </w:r>
      <w:r w:rsidR="002F5A84">
        <w:rPr>
          <w:rFonts w:ascii="Times New Roman" w:hAnsi="Times New Roman"/>
          <w:sz w:val="26"/>
          <w:szCs w:val="26"/>
        </w:rPr>
        <w:t>нием пунктов 1.1, 1.2, 1.3, 1.7 настоящего решения, вступающих в силу с 01.01.2023,</w:t>
      </w:r>
      <w:r w:rsidRPr="00FC014B">
        <w:rPr>
          <w:rFonts w:ascii="Times New Roman" w:hAnsi="Times New Roman"/>
          <w:sz w:val="26"/>
          <w:szCs w:val="26"/>
        </w:rPr>
        <w:t xml:space="preserve"> и распространяет свое действие</w:t>
      </w:r>
      <w:r w:rsidR="002F5A84">
        <w:rPr>
          <w:rFonts w:ascii="Times New Roman" w:hAnsi="Times New Roman"/>
          <w:sz w:val="26"/>
          <w:szCs w:val="26"/>
        </w:rPr>
        <w:t>:</w:t>
      </w:r>
    </w:p>
    <w:p w:rsidR="002F5A84" w:rsidRDefault="00E93CC7" w:rsidP="00F675FC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–</w:t>
      </w:r>
      <w:r w:rsidR="00F675FC" w:rsidRPr="00FC014B">
        <w:rPr>
          <w:rFonts w:ascii="Times New Roman" w:hAnsi="Times New Roman"/>
          <w:sz w:val="26"/>
          <w:szCs w:val="26"/>
        </w:rPr>
        <w:t xml:space="preserve"> по пунктам 1.8, 1.9 </w:t>
      </w:r>
      <w:r w:rsidR="001E0568">
        <w:rPr>
          <w:rFonts w:ascii="Times New Roman" w:hAnsi="Times New Roman"/>
          <w:sz w:val="26"/>
          <w:szCs w:val="26"/>
        </w:rPr>
        <w:t xml:space="preserve">настоящего решения </w:t>
      </w:r>
      <w:r w:rsidR="00F675FC" w:rsidRPr="00FC014B">
        <w:rPr>
          <w:rFonts w:ascii="Times New Roman" w:hAnsi="Times New Roman"/>
          <w:sz w:val="26"/>
          <w:szCs w:val="26"/>
        </w:rPr>
        <w:t>с 01.09.2022</w:t>
      </w:r>
      <w:r w:rsidR="002F5A84">
        <w:rPr>
          <w:rFonts w:ascii="Times New Roman" w:hAnsi="Times New Roman"/>
          <w:sz w:val="26"/>
          <w:szCs w:val="26"/>
        </w:rPr>
        <w:t>;</w:t>
      </w:r>
    </w:p>
    <w:p w:rsidR="00870233" w:rsidRPr="002F5A84" w:rsidRDefault="00E93CC7" w:rsidP="002F5A84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–</w:t>
      </w:r>
      <w:r w:rsidR="00F675FC" w:rsidRPr="00FC014B">
        <w:rPr>
          <w:rFonts w:ascii="Times New Roman" w:hAnsi="Times New Roman"/>
          <w:sz w:val="26"/>
          <w:szCs w:val="26"/>
        </w:rPr>
        <w:t xml:space="preserve"> по пунктам 1.4, 1.5</w:t>
      </w:r>
      <w:r w:rsidR="001E0568">
        <w:rPr>
          <w:rFonts w:ascii="Times New Roman" w:hAnsi="Times New Roman"/>
          <w:sz w:val="26"/>
          <w:szCs w:val="26"/>
        </w:rPr>
        <w:t xml:space="preserve"> настоящего решения</w:t>
      </w:r>
      <w:r w:rsidR="00F675FC" w:rsidRPr="00FC014B">
        <w:rPr>
          <w:rFonts w:ascii="Times New Roman" w:hAnsi="Times New Roman"/>
          <w:sz w:val="26"/>
          <w:szCs w:val="26"/>
        </w:rPr>
        <w:t xml:space="preserve"> </w:t>
      </w:r>
      <w:r w:rsidR="001E0568">
        <w:rPr>
          <w:rFonts w:ascii="Times New Roman" w:hAnsi="Times New Roman"/>
          <w:sz w:val="26"/>
          <w:szCs w:val="26"/>
        </w:rPr>
        <w:t>с 01.10.2022</w:t>
      </w:r>
      <w:r w:rsidR="002F5A84">
        <w:rPr>
          <w:rFonts w:ascii="Times New Roman" w:hAnsi="Times New Roman"/>
          <w:sz w:val="26"/>
          <w:szCs w:val="26"/>
        </w:rPr>
        <w:t>.</w:t>
      </w:r>
    </w:p>
    <w:p w:rsidR="00870233" w:rsidRDefault="00870233" w:rsidP="00663A82">
      <w:pPr>
        <w:autoSpaceDE w:val="0"/>
        <w:autoSpaceDN w:val="0"/>
        <w:adjustRightInd w:val="0"/>
        <w:ind w:firstLine="709"/>
        <w:rPr>
          <w:szCs w:val="26"/>
        </w:rPr>
      </w:pPr>
    </w:p>
    <w:p w:rsidR="00E93CC7" w:rsidRDefault="00E93CC7" w:rsidP="00663A82">
      <w:pPr>
        <w:autoSpaceDE w:val="0"/>
        <w:autoSpaceDN w:val="0"/>
        <w:adjustRightInd w:val="0"/>
        <w:ind w:firstLine="709"/>
        <w:rPr>
          <w:szCs w:val="26"/>
        </w:rPr>
      </w:pPr>
    </w:p>
    <w:p w:rsidR="00870233" w:rsidRPr="00151AF2" w:rsidRDefault="00870233" w:rsidP="00663A82">
      <w:pPr>
        <w:autoSpaceDE w:val="0"/>
        <w:autoSpaceDN w:val="0"/>
        <w:adjustRightInd w:val="0"/>
        <w:ind w:firstLine="709"/>
        <w:rPr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22"/>
        <w:gridCol w:w="4565"/>
      </w:tblGrid>
      <w:tr w:rsidR="00B52E91" w:rsidRPr="00663A82" w:rsidTr="007160B8">
        <w:tc>
          <w:tcPr>
            <w:tcW w:w="4786" w:type="dxa"/>
            <w:shd w:val="clear" w:color="auto" w:fill="auto"/>
          </w:tcPr>
          <w:p w:rsidR="007F6653" w:rsidRDefault="00B31F17" w:rsidP="007F6653">
            <w:pPr>
              <w:jc w:val="left"/>
              <w:rPr>
                <w:rFonts w:eastAsia="Calibri"/>
                <w:szCs w:val="26"/>
                <w:lang w:eastAsia="en-US"/>
              </w:rPr>
            </w:pPr>
            <w:r w:rsidRPr="00663A82">
              <w:rPr>
                <w:rFonts w:eastAsia="Calibri"/>
                <w:szCs w:val="26"/>
                <w:lang w:eastAsia="en-US"/>
              </w:rPr>
              <w:t>Председатель</w:t>
            </w:r>
            <w:r w:rsidR="007F6653">
              <w:rPr>
                <w:rFonts w:eastAsia="Calibri"/>
                <w:szCs w:val="26"/>
                <w:lang w:eastAsia="en-US"/>
              </w:rPr>
              <w:t xml:space="preserve"> Городского Совета</w:t>
            </w:r>
          </w:p>
          <w:p w:rsidR="007F6653" w:rsidRDefault="007F6653" w:rsidP="007F6653">
            <w:pPr>
              <w:jc w:val="left"/>
              <w:rPr>
                <w:rFonts w:eastAsia="Calibri"/>
                <w:szCs w:val="26"/>
                <w:lang w:eastAsia="en-US"/>
              </w:rPr>
            </w:pPr>
          </w:p>
          <w:p w:rsidR="00B31F17" w:rsidRPr="00663A82" w:rsidRDefault="00684E9A" w:rsidP="007F6653">
            <w:pPr>
              <w:jc w:val="left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                              </w:t>
            </w:r>
            <w:r w:rsidR="00B31F17" w:rsidRPr="00663A82">
              <w:rPr>
                <w:rFonts w:eastAsia="Calibri"/>
                <w:szCs w:val="26"/>
                <w:lang w:eastAsia="en-US"/>
              </w:rPr>
              <w:t xml:space="preserve"> А.А. Пестряков</w:t>
            </w:r>
          </w:p>
        </w:tc>
        <w:tc>
          <w:tcPr>
            <w:tcW w:w="4632" w:type="dxa"/>
            <w:shd w:val="clear" w:color="auto" w:fill="auto"/>
          </w:tcPr>
          <w:p w:rsidR="00B31F17" w:rsidRPr="00663A82" w:rsidRDefault="006C4F00" w:rsidP="00151AF2">
            <w:pPr>
              <w:ind w:firstLine="743"/>
              <w:jc w:val="left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    </w:t>
            </w:r>
            <w:r w:rsidR="00FE04DB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>И.о.</w:t>
            </w:r>
            <w:r w:rsidR="00FE04DB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>Главы</w:t>
            </w:r>
            <w:r w:rsidR="00B31F17" w:rsidRPr="00663A82">
              <w:rPr>
                <w:rFonts w:eastAsia="Calibri"/>
                <w:szCs w:val="26"/>
                <w:lang w:eastAsia="en-US"/>
              </w:rPr>
              <w:t xml:space="preserve"> города Норильска</w:t>
            </w:r>
          </w:p>
          <w:p w:rsidR="007F6653" w:rsidRDefault="007F6653" w:rsidP="00684E9A">
            <w:pPr>
              <w:ind w:firstLine="743"/>
              <w:jc w:val="left"/>
              <w:rPr>
                <w:rFonts w:eastAsia="Calibri"/>
                <w:szCs w:val="26"/>
                <w:lang w:eastAsia="en-US"/>
              </w:rPr>
            </w:pPr>
          </w:p>
          <w:p w:rsidR="00B31F17" w:rsidRPr="00663A82" w:rsidRDefault="00684E9A" w:rsidP="006C4F00">
            <w:pPr>
              <w:ind w:firstLine="743"/>
              <w:jc w:val="left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                           </w:t>
            </w:r>
            <w:r w:rsidR="006C4F00">
              <w:rPr>
                <w:rFonts w:eastAsia="Calibri"/>
                <w:szCs w:val="26"/>
                <w:lang w:eastAsia="en-US"/>
              </w:rPr>
              <w:t xml:space="preserve"> К.В. Купреенко</w:t>
            </w:r>
          </w:p>
        </w:tc>
      </w:tr>
    </w:tbl>
    <w:p w:rsidR="008F6424" w:rsidRPr="00870233" w:rsidRDefault="008F6424" w:rsidP="00870233">
      <w:pPr>
        <w:ind w:left="-851"/>
        <w:rPr>
          <w:szCs w:val="26"/>
          <w:lang w:eastAsia="en-US"/>
        </w:rPr>
      </w:pPr>
    </w:p>
    <w:sectPr w:rsidR="008F6424" w:rsidRPr="00870233" w:rsidSect="005B509C">
      <w:footerReference w:type="default" r:id="rId14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63B" w:rsidRDefault="00AB563B" w:rsidP="005B509C">
      <w:r>
        <w:separator/>
      </w:r>
    </w:p>
  </w:endnote>
  <w:endnote w:type="continuationSeparator" w:id="0">
    <w:p w:rsidR="00AB563B" w:rsidRDefault="00AB563B" w:rsidP="005B5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09C" w:rsidRDefault="005B509C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B24A66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63B" w:rsidRDefault="00AB563B" w:rsidP="005B509C">
      <w:r>
        <w:separator/>
      </w:r>
    </w:p>
  </w:footnote>
  <w:footnote w:type="continuationSeparator" w:id="0">
    <w:p w:rsidR="00AB563B" w:rsidRDefault="00AB563B" w:rsidP="005B50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12D6F"/>
    <w:multiLevelType w:val="hybridMultilevel"/>
    <w:tmpl w:val="1F4A9D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320FA"/>
    <w:multiLevelType w:val="singleLevel"/>
    <w:tmpl w:val="B7BACBC4"/>
    <w:lvl w:ilvl="0">
      <w:start w:val="2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</w:abstractNum>
  <w:abstractNum w:abstractNumId="2">
    <w:nsid w:val="203964BE"/>
    <w:multiLevelType w:val="multilevel"/>
    <w:tmpl w:val="0E0E6EC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32676562"/>
    <w:multiLevelType w:val="singleLevel"/>
    <w:tmpl w:val="B7BACBC4"/>
    <w:lvl w:ilvl="0">
      <w:start w:val="2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</w:abstractNum>
  <w:abstractNum w:abstractNumId="4">
    <w:nsid w:val="53482EEB"/>
    <w:multiLevelType w:val="multilevel"/>
    <w:tmpl w:val="B1ACC5DE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90"/>
        </w:tabs>
        <w:ind w:left="17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50"/>
        </w:tabs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70"/>
        </w:tabs>
        <w:ind w:left="28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30"/>
        </w:tabs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50"/>
        </w:tabs>
        <w:ind w:left="3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70"/>
        </w:tabs>
        <w:ind w:left="4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30"/>
        </w:tabs>
        <w:ind w:left="50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50"/>
        </w:tabs>
        <w:ind w:left="5750" w:hanging="2160"/>
      </w:pPr>
      <w:rPr>
        <w:rFonts w:hint="default"/>
      </w:rPr>
    </w:lvl>
  </w:abstractNum>
  <w:abstractNum w:abstractNumId="5">
    <w:nsid w:val="54563630"/>
    <w:multiLevelType w:val="multilevel"/>
    <w:tmpl w:val="38A80996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64BB13A4"/>
    <w:multiLevelType w:val="multilevel"/>
    <w:tmpl w:val="B1ACC5DE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90"/>
        </w:tabs>
        <w:ind w:left="17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50"/>
        </w:tabs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70"/>
        </w:tabs>
        <w:ind w:left="28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30"/>
        </w:tabs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50"/>
        </w:tabs>
        <w:ind w:left="3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70"/>
        </w:tabs>
        <w:ind w:left="4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30"/>
        </w:tabs>
        <w:ind w:left="50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50"/>
        </w:tabs>
        <w:ind w:left="5750" w:hanging="2160"/>
      </w:pPr>
      <w:rPr>
        <w:rFonts w:hint="default"/>
      </w:rPr>
    </w:lvl>
  </w:abstractNum>
  <w:abstractNum w:abstractNumId="7">
    <w:nsid w:val="6A2A0F40"/>
    <w:multiLevelType w:val="multilevel"/>
    <w:tmpl w:val="29D89B54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34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7466"/>
    <w:rsid w:val="000022EF"/>
    <w:rsid w:val="000043B6"/>
    <w:rsid w:val="00006F36"/>
    <w:rsid w:val="00007025"/>
    <w:rsid w:val="00022E87"/>
    <w:rsid w:val="000314F2"/>
    <w:rsid w:val="00035739"/>
    <w:rsid w:val="00040ED2"/>
    <w:rsid w:val="00042365"/>
    <w:rsid w:val="00053BB4"/>
    <w:rsid w:val="00060792"/>
    <w:rsid w:val="00061C1D"/>
    <w:rsid w:val="00063A76"/>
    <w:rsid w:val="0006504A"/>
    <w:rsid w:val="000709AF"/>
    <w:rsid w:val="00074AF3"/>
    <w:rsid w:val="000A2BCA"/>
    <w:rsid w:val="000A6BD8"/>
    <w:rsid w:val="000B07DF"/>
    <w:rsid w:val="000B6870"/>
    <w:rsid w:val="000C0201"/>
    <w:rsid w:val="000C394E"/>
    <w:rsid w:val="000C45F6"/>
    <w:rsid w:val="000D3ED1"/>
    <w:rsid w:val="000D4797"/>
    <w:rsid w:val="000D5D68"/>
    <w:rsid w:val="000E5B34"/>
    <w:rsid w:val="000E7668"/>
    <w:rsid w:val="000F0F29"/>
    <w:rsid w:val="000F360F"/>
    <w:rsid w:val="000F3E03"/>
    <w:rsid w:val="000F4F66"/>
    <w:rsid w:val="00100AB7"/>
    <w:rsid w:val="0010158E"/>
    <w:rsid w:val="00106A0D"/>
    <w:rsid w:val="00111AA0"/>
    <w:rsid w:val="001151DD"/>
    <w:rsid w:val="001164F4"/>
    <w:rsid w:val="00122312"/>
    <w:rsid w:val="00125154"/>
    <w:rsid w:val="001373A6"/>
    <w:rsid w:val="00151AF2"/>
    <w:rsid w:val="00155D31"/>
    <w:rsid w:val="00160299"/>
    <w:rsid w:val="0016071C"/>
    <w:rsid w:val="00161B4A"/>
    <w:rsid w:val="001822CB"/>
    <w:rsid w:val="00182A10"/>
    <w:rsid w:val="0019290E"/>
    <w:rsid w:val="001B2AEB"/>
    <w:rsid w:val="001C0CAF"/>
    <w:rsid w:val="001C15DE"/>
    <w:rsid w:val="001C1663"/>
    <w:rsid w:val="001C32AA"/>
    <w:rsid w:val="001D046D"/>
    <w:rsid w:val="001E0568"/>
    <w:rsid w:val="001E6721"/>
    <w:rsid w:val="001F663D"/>
    <w:rsid w:val="002003AF"/>
    <w:rsid w:val="0020497D"/>
    <w:rsid w:val="0021215D"/>
    <w:rsid w:val="00213173"/>
    <w:rsid w:val="00215308"/>
    <w:rsid w:val="00217BFC"/>
    <w:rsid w:val="00221AF1"/>
    <w:rsid w:val="00224568"/>
    <w:rsid w:val="002519C6"/>
    <w:rsid w:val="00252E8A"/>
    <w:rsid w:val="00256E29"/>
    <w:rsid w:val="00265FD9"/>
    <w:rsid w:val="00273CC4"/>
    <w:rsid w:val="00274978"/>
    <w:rsid w:val="00280FE9"/>
    <w:rsid w:val="00285652"/>
    <w:rsid w:val="00286965"/>
    <w:rsid w:val="00287466"/>
    <w:rsid w:val="00290FEA"/>
    <w:rsid w:val="00292F9A"/>
    <w:rsid w:val="002A29AB"/>
    <w:rsid w:val="002A4BE1"/>
    <w:rsid w:val="002B6FF0"/>
    <w:rsid w:val="002C2E5C"/>
    <w:rsid w:val="002E2D2C"/>
    <w:rsid w:val="002E4F5D"/>
    <w:rsid w:val="002E67A6"/>
    <w:rsid w:val="002E7935"/>
    <w:rsid w:val="002F5A84"/>
    <w:rsid w:val="002F5F8D"/>
    <w:rsid w:val="003028F5"/>
    <w:rsid w:val="003129A2"/>
    <w:rsid w:val="00314C6F"/>
    <w:rsid w:val="00320AC7"/>
    <w:rsid w:val="00321550"/>
    <w:rsid w:val="00331972"/>
    <w:rsid w:val="00341A36"/>
    <w:rsid w:val="00344EB9"/>
    <w:rsid w:val="003463C5"/>
    <w:rsid w:val="00362CBF"/>
    <w:rsid w:val="003725A8"/>
    <w:rsid w:val="00374D50"/>
    <w:rsid w:val="00374E18"/>
    <w:rsid w:val="00385292"/>
    <w:rsid w:val="003879A1"/>
    <w:rsid w:val="00387A44"/>
    <w:rsid w:val="00387CE4"/>
    <w:rsid w:val="00393A56"/>
    <w:rsid w:val="0039516F"/>
    <w:rsid w:val="00396D3A"/>
    <w:rsid w:val="00396DF6"/>
    <w:rsid w:val="003A268B"/>
    <w:rsid w:val="003A3D72"/>
    <w:rsid w:val="003A470C"/>
    <w:rsid w:val="003A5F4A"/>
    <w:rsid w:val="003B58A2"/>
    <w:rsid w:val="003C0E43"/>
    <w:rsid w:val="003C2837"/>
    <w:rsid w:val="003C3442"/>
    <w:rsid w:val="003D0E0A"/>
    <w:rsid w:val="003D7FB4"/>
    <w:rsid w:val="003E00B2"/>
    <w:rsid w:val="003F250E"/>
    <w:rsid w:val="003F49A2"/>
    <w:rsid w:val="003F691A"/>
    <w:rsid w:val="003F6FCA"/>
    <w:rsid w:val="0040154E"/>
    <w:rsid w:val="00402078"/>
    <w:rsid w:val="00402622"/>
    <w:rsid w:val="00402786"/>
    <w:rsid w:val="00410D2D"/>
    <w:rsid w:val="004200D6"/>
    <w:rsid w:val="004202CE"/>
    <w:rsid w:val="00431A33"/>
    <w:rsid w:val="00431F1F"/>
    <w:rsid w:val="0043675F"/>
    <w:rsid w:val="0045305D"/>
    <w:rsid w:val="004540AE"/>
    <w:rsid w:val="004551FE"/>
    <w:rsid w:val="004553D4"/>
    <w:rsid w:val="00464D0C"/>
    <w:rsid w:val="0047445E"/>
    <w:rsid w:val="0048421D"/>
    <w:rsid w:val="0049010F"/>
    <w:rsid w:val="004A4F71"/>
    <w:rsid w:val="004A799F"/>
    <w:rsid w:val="004B0CB2"/>
    <w:rsid w:val="004B17D5"/>
    <w:rsid w:val="004B440C"/>
    <w:rsid w:val="004B4513"/>
    <w:rsid w:val="004B6081"/>
    <w:rsid w:val="004C0880"/>
    <w:rsid w:val="004C0F7E"/>
    <w:rsid w:val="004C1FCD"/>
    <w:rsid w:val="004C7A12"/>
    <w:rsid w:val="004D2AD9"/>
    <w:rsid w:val="004D458D"/>
    <w:rsid w:val="004D6648"/>
    <w:rsid w:val="004D752E"/>
    <w:rsid w:val="004E0673"/>
    <w:rsid w:val="004E138E"/>
    <w:rsid w:val="004F3780"/>
    <w:rsid w:val="004F4634"/>
    <w:rsid w:val="004F5E96"/>
    <w:rsid w:val="00501D85"/>
    <w:rsid w:val="00504A35"/>
    <w:rsid w:val="00505F10"/>
    <w:rsid w:val="00511D0E"/>
    <w:rsid w:val="00516A2D"/>
    <w:rsid w:val="005176B4"/>
    <w:rsid w:val="0052306C"/>
    <w:rsid w:val="005317F8"/>
    <w:rsid w:val="005503A7"/>
    <w:rsid w:val="00562E3D"/>
    <w:rsid w:val="00570F4B"/>
    <w:rsid w:val="005777F2"/>
    <w:rsid w:val="00591BF6"/>
    <w:rsid w:val="00591F54"/>
    <w:rsid w:val="005A201A"/>
    <w:rsid w:val="005A3F55"/>
    <w:rsid w:val="005B296A"/>
    <w:rsid w:val="005B328F"/>
    <w:rsid w:val="005B509C"/>
    <w:rsid w:val="005C09FE"/>
    <w:rsid w:val="005C1CF5"/>
    <w:rsid w:val="005C2AE5"/>
    <w:rsid w:val="005E43F8"/>
    <w:rsid w:val="005F28FD"/>
    <w:rsid w:val="005F3BA6"/>
    <w:rsid w:val="00601ACE"/>
    <w:rsid w:val="00605A3E"/>
    <w:rsid w:val="00617015"/>
    <w:rsid w:val="006251D9"/>
    <w:rsid w:val="006410F2"/>
    <w:rsid w:val="00663A82"/>
    <w:rsid w:val="0066603E"/>
    <w:rsid w:val="0067676E"/>
    <w:rsid w:val="00677931"/>
    <w:rsid w:val="00684E9A"/>
    <w:rsid w:val="00691797"/>
    <w:rsid w:val="006A0FE5"/>
    <w:rsid w:val="006B5142"/>
    <w:rsid w:val="006C4F00"/>
    <w:rsid w:val="006C51ED"/>
    <w:rsid w:val="006D0B6C"/>
    <w:rsid w:val="006D1028"/>
    <w:rsid w:val="006D2FEF"/>
    <w:rsid w:val="006D6E53"/>
    <w:rsid w:val="006E374C"/>
    <w:rsid w:val="006E709D"/>
    <w:rsid w:val="006F076E"/>
    <w:rsid w:val="00704BF6"/>
    <w:rsid w:val="007160B8"/>
    <w:rsid w:val="0072366E"/>
    <w:rsid w:val="00725EFF"/>
    <w:rsid w:val="00736A27"/>
    <w:rsid w:val="007405C6"/>
    <w:rsid w:val="0074435F"/>
    <w:rsid w:val="00763CAE"/>
    <w:rsid w:val="007861F0"/>
    <w:rsid w:val="00786892"/>
    <w:rsid w:val="00787D92"/>
    <w:rsid w:val="00794A52"/>
    <w:rsid w:val="007953E2"/>
    <w:rsid w:val="007C0DB2"/>
    <w:rsid w:val="007C258B"/>
    <w:rsid w:val="007C655A"/>
    <w:rsid w:val="007C6BA4"/>
    <w:rsid w:val="007E0A1D"/>
    <w:rsid w:val="007E3F4B"/>
    <w:rsid w:val="007E5A00"/>
    <w:rsid w:val="007E5AEC"/>
    <w:rsid w:val="007E6946"/>
    <w:rsid w:val="007F3BB6"/>
    <w:rsid w:val="007F6653"/>
    <w:rsid w:val="00803978"/>
    <w:rsid w:val="00804A42"/>
    <w:rsid w:val="00812D15"/>
    <w:rsid w:val="00813673"/>
    <w:rsid w:val="008241ED"/>
    <w:rsid w:val="00825482"/>
    <w:rsid w:val="008256B0"/>
    <w:rsid w:val="00830124"/>
    <w:rsid w:val="00833CEF"/>
    <w:rsid w:val="00833D44"/>
    <w:rsid w:val="00836FD1"/>
    <w:rsid w:val="00850167"/>
    <w:rsid w:val="008510C9"/>
    <w:rsid w:val="008523BF"/>
    <w:rsid w:val="00855653"/>
    <w:rsid w:val="008621F4"/>
    <w:rsid w:val="008642CF"/>
    <w:rsid w:val="00870233"/>
    <w:rsid w:val="00871A04"/>
    <w:rsid w:val="008822A5"/>
    <w:rsid w:val="00894FB4"/>
    <w:rsid w:val="008A55D0"/>
    <w:rsid w:val="008B0C82"/>
    <w:rsid w:val="008B1858"/>
    <w:rsid w:val="008B50E3"/>
    <w:rsid w:val="008D0A3C"/>
    <w:rsid w:val="008D4F34"/>
    <w:rsid w:val="008F171E"/>
    <w:rsid w:val="008F6351"/>
    <w:rsid w:val="008F6424"/>
    <w:rsid w:val="00912DD8"/>
    <w:rsid w:val="00913380"/>
    <w:rsid w:val="00914915"/>
    <w:rsid w:val="00916479"/>
    <w:rsid w:val="0093199D"/>
    <w:rsid w:val="00956483"/>
    <w:rsid w:val="009636C2"/>
    <w:rsid w:val="00965902"/>
    <w:rsid w:val="00972094"/>
    <w:rsid w:val="00973C07"/>
    <w:rsid w:val="00976DBA"/>
    <w:rsid w:val="009832FC"/>
    <w:rsid w:val="00983DD2"/>
    <w:rsid w:val="00994420"/>
    <w:rsid w:val="009C7C2D"/>
    <w:rsid w:val="009E1F9C"/>
    <w:rsid w:val="009E3CFE"/>
    <w:rsid w:val="009F6A1B"/>
    <w:rsid w:val="00A027EB"/>
    <w:rsid w:val="00A03F44"/>
    <w:rsid w:val="00A263F7"/>
    <w:rsid w:val="00A32C58"/>
    <w:rsid w:val="00A3390B"/>
    <w:rsid w:val="00A37DD7"/>
    <w:rsid w:val="00A40BF1"/>
    <w:rsid w:val="00A43D3D"/>
    <w:rsid w:val="00A44AB3"/>
    <w:rsid w:val="00A52E45"/>
    <w:rsid w:val="00A53F2C"/>
    <w:rsid w:val="00A6024A"/>
    <w:rsid w:val="00A64A84"/>
    <w:rsid w:val="00A6752B"/>
    <w:rsid w:val="00A7162F"/>
    <w:rsid w:val="00A76441"/>
    <w:rsid w:val="00A8096D"/>
    <w:rsid w:val="00A80B1E"/>
    <w:rsid w:val="00A86696"/>
    <w:rsid w:val="00A91FF3"/>
    <w:rsid w:val="00A96305"/>
    <w:rsid w:val="00AA0A52"/>
    <w:rsid w:val="00AA5BF8"/>
    <w:rsid w:val="00AB140F"/>
    <w:rsid w:val="00AB563B"/>
    <w:rsid w:val="00AC0D7C"/>
    <w:rsid w:val="00AC464F"/>
    <w:rsid w:val="00AC5E1E"/>
    <w:rsid w:val="00AD1C47"/>
    <w:rsid w:val="00AE54B7"/>
    <w:rsid w:val="00AE7747"/>
    <w:rsid w:val="00AF396E"/>
    <w:rsid w:val="00AF6B89"/>
    <w:rsid w:val="00B02C06"/>
    <w:rsid w:val="00B034E9"/>
    <w:rsid w:val="00B069FD"/>
    <w:rsid w:val="00B06CAA"/>
    <w:rsid w:val="00B10E21"/>
    <w:rsid w:val="00B113F2"/>
    <w:rsid w:val="00B24A66"/>
    <w:rsid w:val="00B30134"/>
    <w:rsid w:val="00B31F17"/>
    <w:rsid w:val="00B52E91"/>
    <w:rsid w:val="00B6661D"/>
    <w:rsid w:val="00B76209"/>
    <w:rsid w:val="00B83BCE"/>
    <w:rsid w:val="00B849A9"/>
    <w:rsid w:val="00B8769B"/>
    <w:rsid w:val="00B96F6B"/>
    <w:rsid w:val="00BA3FFA"/>
    <w:rsid w:val="00BB13AE"/>
    <w:rsid w:val="00BB167C"/>
    <w:rsid w:val="00BB4910"/>
    <w:rsid w:val="00BB6A35"/>
    <w:rsid w:val="00BC0C89"/>
    <w:rsid w:val="00BE0FC8"/>
    <w:rsid w:val="00BE1291"/>
    <w:rsid w:val="00BE211D"/>
    <w:rsid w:val="00BE77CA"/>
    <w:rsid w:val="00BF52DF"/>
    <w:rsid w:val="00C00BAC"/>
    <w:rsid w:val="00C03AAB"/>
    <w:rsid w:val="00C14E35"/>
    <w:rsid w:val="00C172AC"/>
    <w:rsid w:val="00C20000"/>
    <w:rsid w:val="00C265F7"/>
    <w:rsid w:val="00C3316F"/>
    <w:rsid w:val="00C356A7"/>
    <w:rsid w:val="00C37D7A"/>
    <w:rsid w:val="00C4642A"/>
    <w:rsid w:val="00C50802"/>
    <w:rsid w:val="00C562E8"/>
    <w:rsid w:val="00C57122"/>
    <w:rsid w:val="00C5792F"/>
    <w:rsid w:val="00C60345"/>
    <w:rsid w:val="00C629FB"/>
    <w:rsid w:val="00C67DFF"/>
    <w:rsid w:val="00C71208"/>
    <w:rsid w:val="00C778D1"/>
    <w:rsid w:val="00C77AE3"/>
    <w:rsid w:val="00C83655"/>
    <w:rsid w:val="00C97D91"/>
    <w:rsid w:val="00CA11B3"/>
    <w:rsid w:val="00CB7707"/>
    <w:rsid w:val="00CC4E50"/>
    <w:rsid w:val="00CD2BE0"/>
    <w:rsid w:val="00CD3D50"/>
    <w:rsid w:val="00CE3C7D"/>
    <w:rsid w:val="00CE5FDF"/>
    <w:rsid w:val="00CF2572"/>
    <w:rsid w:val="00CF5ED4"/>
    <w:rsid w:val="00CF63ED"/>
    <w:rsid w:val="00D12AB0"/>
    <w:rsid w:val="00D26BC8"/>
    <w:rsid w:val="00D27090"/>
    <w:rsid w:val="00D371E3"/>
    <w:rsid w:val="00D50B8A"/>
    <w:rsid w:val="00D56F38"/>
    <w:rsid w:val="00D60957"/>
    <w:rsid w:val="00D625F7"/>
    <w:rsid w:val="00D71CEA"/>
    <w:rsid w:val="00D75280"/>
    <w:rsid w:val="00D86787"/>
    <w:rsid w:val="00D937DA"/>
    <w:rsid w:val="00D951CE"/>
    <w:rsid w:val="00DA180B"/>
    <w:rsid w:val="00DA2012"/>
    <w:rsid w:val="00DA5727"/>
    <w:rsid w:val="00DB5F3A"/>
    <w:rsid w:val="00DC4B60"/>
    <w:rsid w:val="00DC541F"/>
    <w:rsid w:val="00DE6978"/>
    <w:rsid w:val="00E00976"/>
    <w:rsid w:val="00E12AA0"/>
    <w:rsid w:val="00E1708B"/>
    <w:rsid w:val="00E2045A"/>
    <w:rsid w:val="00E24BBE"/>
    <w:rsid w:val="00E26BFE"/>
    <w:rsid w:val="00E32140"/>
    <w:rsid w:val="00E42A8B"/>
    <w:rsid w:val="00E57F4A"/>
    <w:rsid w:val="00E63500"/>
    <w:rsid w:val="00E6400B"/>
    <w:rsid w:val="00E76634"/>
    <w:rsid w:val="00E81298"/>
    <w:rsid w:val="00E91CE1"/>
    <w:rsid w:val="00E93A2E"/>
    <w:rsid w:val="00E93CC7"/>
    <w:rsid w:val="00EA0377"/>
    <w:rsid w:val="00EA2614"/>
    <w:rsid w:val="00EA4043"/>
    <w:rsid w:val="00EB1DC2"/>
    <w:rsid w:val="00EB1E87"/>
    <w:rsid w:val="00EB238E"/>
    <w:rsid w:val="00EB74CC"/>
    <w:rsid w:val="00EC0FCC"/>
    <w:rsid w:val="00EC6102"/>
    <w:rsid w:val="00ED0ABC"/>
    <w:rsid w:val="00ED2F97"/>
    <w:rsid w:val="00ED7B43"/>
    <w:rsid w:val="00EE513E"/>
    <w:rsid w:val="00EE6C36"/>
    <w:rsid w:val="00F07C6C"/>
    <w:rsid w:val="00F22020"/>
    <w:rsid w:val="00F2379F"/>
    <w:rsid w:val="00F33E2F"/>
    <w:rsid w:val="00F35875"/>
    <w:rsid w:val="00F366CB"/>
    <w:rsid w:val="00F428E2"/>
    <w:rsid w:val="00F44919"/>
    <w:rsid w:val="00F5686B"/>
    <w:rsid w:val="00F675FC"/>
    <w:rsid w:val="00F73F3F"/>
    <w:rsid w:val="00F80268"/>
    <w:rsid w:val="00F80C34"/>
    <w:rsid w:val="00FA575B"/>
    <w:rsid w:val="00FA6433"/>
    <w:rsid w:val="00FB1BA5"/>
    <w:rsid w:val="00FB1C45"/>
    <w:rsid w:val="00FB4076"/>
    <w:rsid w:val="00FB62C1"/>
    <w:rsid w:val="00FB659C"/>
    <w:rsid w:val="00FB676F"/>
    <w:rsid w:val="00FC1A69"/>
    <w:rsid w:val="00FC3E15"/>
    <w:rsid w:val="00FC5C47"/>
    <w:rsid w:val="00FE04DB"/>
    <w:rsid w:val="00FF1EDE"/>
    <w:rsid w:val="00FF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C23ECF-B62D-4DEC-B400-7C7252312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4DB"/>
    <w:pPr>
      <w:jc w:val="both"/>
    </w:pPr>
    <w:rPr>
      <w:sz w:val="26"/>
    </w:rPr>
  </w:style>
  <w:style w:type="paragraph" w:styleId="2">
    <w:name w:val="heading 2"/>
    <w:basedOn w:val="a"/>
    <w:next w:val="a"/>
    <w:qFormat/>
    <w:rsid w:val="0028746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87466"/>
    <w:pPr>
      <w:keepNext/>
      <w:ind w:left="284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28746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87466"/>
    <w:pPr>
      <w:jc w:val="center"/>
    </w:pPr>
    <w:rPr>
      <w:sz w:val="28"/>
    </w:rPr>
  </w:style>
  <w:style w:type="paragraph" w:styleId="20">
    <w:name w:val="Body Text 2"/>
    <w:basedOn w:val="a"/>
    <w:rsid w:val="00287466"/>
  </w:style>
  <w:style w:type="paragraph" w:styleId="a4">
    <w:name w:val="header"/>
    <w:basedOn w:val="a"/>
    <w:link w:val="a5"/>
    <w:rsid w:val="00287466"/>
    <w:pPr>
      <w:tabs>
        <w:tab w:val="center" w:pos="4153"/>
        <w:tab w:val="right" w:pos="8306"/>
      </w:tabs>
    </w:pPr>
    <w:rPr>
      <w:sz w:val="24"/>
      <w:lang w:val="cs-CZ"/>
    </w:rPr>
  </w:style>
  <w:style w:type="character" w:styleId="a6">
    <w:name w:val="Hyperlink"/>
    <w:uiPriority w:val="99"/>
    <w:rsid w:val="00287466"/>
    <w:rPr>
      <w:rFonts w:cs="Times New Roman"/>
      <w:color w:val="0000FF"/>
      <w:u w:val="single"/>
    </w:rPr>
  </w:style>
  <w:style w:type="paragraph" w:styleId="a7">
    <w:name w:val="Balloon Text"/>
    <w:basedOn w:val="a"/>
    <w:semiHidden/>
    <w:rsid w:val="00286965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rsid w:val="00DA5727"/>
    <w:rPr>
      <w:sz w:val="24"/>
      <w:lang w:val="cs-CZ"/>
    </w:rPr>
  </w:style>
  <w:style w:type="paragraph" w:customStyle="1" w:styleId="ConsPlusNormal">
    <w:name w:val="ConsPlusNormal"/>
    <w:rsid w:val="004551FE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PlusTitle">
    <w:name w:val="ConsPlusTitle"/>
    <w:rsid w:val="00D56F38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table" w:styleId="a8">
    <w:name w:val="Table Grid"/>
    <w:basedOn w:val="a1"/>
    <w:uiPriority w:val="39"/>
    <w:rsid w:val="00DA180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FE04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684E9A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5B509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5B509C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3AC41A91B81BB1CB1B08A28B189A8B2B36582EAD5B72BFC2144913C57D96AE58BF5E41ACBCD6020E7D7A5415AF14A4331E9AD535C65D752EF741301FFAU5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EE81AAA97BE465BE49C046BA7715AA082FAB6E8243E6447822EA46973D93AAA22FA736C38B01B97B926D25BEAFA46B61CE3AE5864791A055917FAACQ2M7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EE81AAA97BE465BE49C046BA7715AA082FAB6E8243E6447822EA46973D93AAA22FA736C38B01B97B926D25BEAFA46B61CE3AE5864791A055917FAACQ2M7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EE81AAA97BE465BE49C046BA7715AA082FAB6E8243E6447822EA46973D93AAA22FA736C38B01B97B926D25BEAFA46B61CE3AE5864791A055917FAACQ2M7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47;n=5222;fld=134;dst=100127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4D308-1F18-4200-A7E9-E66C4CF37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1096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7334</CharactersWithSpaces>
  <SharedDoc>false</SharedDoc>
  <HLinks>
    <vt:vector size="6" baseType="variant">
      <vt:variant>
        <vt:i4>589847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consultantplus://offline/main?base=RLAW147;n=5222;fld=134;dst=100127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Zver</dc:creator>
  <cp:keywords/>
  <dc:description/>
  <cp:lastModifiedBy>Гырнец Светлана Васильевна</cp:lastModifiedBy>
  <cp:revision>23</cp:revision>
  <cp:lastPrinted>2022-10-20T08:13:00Z</cp:lastPrinted>
  <dcterms:created xsi:type="dcterms:W3CDTF">2022-05-25T08:53:00Z</dcterms:created>
  <dcterms:modified xsi:type="dcterms:W3CDTF">2022-10-26T02:08:00Z</dcterms:modified>
</cp:coreProperties>
</file>