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37D6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13.02.</w:t>
      </w:r>
      <w:r w:rsidR="001A7823">
        <w:rPr>
          <w:sz w:val="26"/>
        </w:rPr>
        <w:t>20</w:t>
      </w:r>
      <w:r w:rsidR="004F463F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>№</w:t>
      </w:r>
      <w:r>
        <w:rPr>
          <w:sz w:val="26"/>
        </w:rPr>
        <w:t>674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72346">
        <w:rPr>
          <w:sz w:val="26"/>
        </w:rPr>
        <w:t xml:space="preserve">Мамедова </w:t>
      </w:r>
      <w:proofErr w:type="spellStart"/>
      <w:r w:rsidR="00072346">
        <w:rPr>
          <w:sz w:val="26"/>
        </w:rPr>
        <w:t>Эльшана</w:t>
      </w:r>
      <w:proofErr w:type="spellEnd"/>
      <w:r w:rsidR="00072346">
        <w:rPr>
          <w:sz w:val="26"/>
        </w:rPr>
        <w:t xml:space="preserve"> </w:t>
      </w:r>
      <w:proofErr w:type="spellStart"/>
      <w:r w:rsidR="00072346">
        <w:rPr>
          <w:sz w:val="26"/>
        </w:rPr>
        <w:t>Алибала</w:t>
      </w:r>
      <w:proofErr w:type="spellEnd"/>
      <w:r w:rsidR="00072346">
        <w:rPr>
          <w:sz w:val="26"/>
        </w:rPr>
        <w:t xml:space="preserve"> </w:t>
      </w:r>
      <w:proofErr w:type="spellStart"/>
      <w:r w:rsidR="00072346">
        <w:rPr>
          <w:sz w:val="26"/>
        </w:rPr>
        <w:t>оглы</w:t>
      </w:r>
      <w:proofErr w:type="spellEnd"/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72346">
        <w:rPr>
          <w:sz w:val="26"/>
        </w:rPr>
        <w:t>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72346" w:rsidRPr="00072346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72346" w:rsidRPr="00072346">
        <w:rPr>
          <w:sz w:val="26"/>
          <w:szCs w:val="26"/>
        </w:rPr>
        <w:t>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72346" w:rsidRPr="00072346">
        <w:rPr>
          <w:rFonts w:cs="Calibri"/>
          <w:sz w:val="26"/>
          <w:szCs w:val="26"/>
        </w:rPr>
        <w:t>магазин</w:t>
      </w:r>
      <w:r w:rsidR="00072346">
        <w:rPr>
          <w:rFonts w:cs="Calibri"/>
          <w:sz w:val="26"/>
          <w:szCs w:val="26"/>
        </w:rPr>
        <w:t>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072346" w:rsidRPr="00072346">
        <w:rPr>
          <w:rFonts w:cs="Calibri"/>
          <w:sz w:val="26"/>
          <w:szCs w:val="26"/>
        </w:rPr>
        <w:t>магазин</w:t>
      </w:r>
      <w:r w:rsidR="00072346">
        <w:rPr>
          <w:rFonts w:cs="Calibri"/>
          <w:sz w:val="26"/>
          <w:szCs w:val="26"/>
        </w:rPr>
        <w:t>ы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072346" w:rsidRPr="00072346">
        <w:rPr>
          <w:sz w:val="26"/>
        </w:rPr>
        <w:t xml:space="preserve">застройки </w:t>
      </w:r>
      <w:proofErr w:type="spellStart"/>
      <w:r w:rsidR="00072346" w:rsidRPr="00072346">
        <w:rPr>
          <w:sz w:val="26"/>
        </w:rPr>
        <w:t>среднеэтажными</w:t>
      </w:r>
      <w:proofErr w:type="spellEnd"/>
      <w:r w:rsidR="00072346" w:rsidRPr="00072346">
        <w:rPr>
          <w:sz w:val="26"/>
        </w:rPr>
        <w:t xml:space="preserve"> жилыми домами 4 - 6 этажей - Ж-1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Красноярский край, город Норильск, </w:t>
      </w:r>
      <w:r w:rsidR="00092665">
        <w:rPr>
          <w:sz w:val="26"/>
        </w:rPr>
        <w:t xml:space="preserve">район </w:t>
      </w:r>
      <w:r w:rsidR="00072346">
        <w:rPr>
          <w:sz w:val="26"/>
        </w:rPr>
        <w:t>улицы Нансена, 54</w:t>
      </w:r>
      <w:r w:rsidR="00092665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072346" w:rsidRPr="00072346">
        <w:rPr>
          <w:sz w:val="26"/>
        </w:rPr>
        <w:t>магазин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</w:p>
    <w:p w:rsidR="006E18C1" w:rsidRDefault="006E18C1">
      <w:pPr>
        <w:ind w:right="-619"/>
        <w:rPr>
          <w:sz w:val="22"/>
        </w:rPr>
      </w:pPr>
      <w:bookmarkStart w:id="0" w:name="_GoBack"/>
      <w:bookmarkEnd w:id="0"/>
    </w:p>
    <w:sectPr w:rsidR="006E18C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18C1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7D6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7074-AB3B-49A4-9B63-33B7E822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2020-02-07T07:10:00Z</cp:lastPrinted>
  <dcterms:created xsi:type="dcterms:W3CDTF">2019-11-25T09:56:00Z</dcterms:created>
  <dcterms:modified xsi:type="dcterms:W3CDTF">2020-02-13T04:42:00Z</dcterms:modified>
</cp:coreProperties>
</file>