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3A" w:rsidRPr="00C63D50" w:rsidRDefault="00B5683A" w:rsidP="00B5683A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3519AF0A" wp14:editId="355CDEE9">
            <wp:extent cx="466725" cy="561975"/>
            <wp:effectExtent l="0" t="0" r="9525" b="9525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3A" w:rsidRPr="00C63D50" w:rsidRDefault="00B5683A" w:rsidP="00B5683A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B5683A" w:rsidRPr="002537E2" w:rsidRDefault="00B5683A" w:rsidP="00B5683A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5683A" w:rsidRPr="002537E2" w:rsidRDefault="00B5683A" w:rsidP="00B5683A">
      <w:pPr>
        <w:pStyle w:val="ab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B5683A" w:rsidRDefault="0003213B" w:rsidP="00B5683A">
      <w:pPr>
        <w:pStyle w:val="2"/>
        <w:ind w:right="-104" w:firstLine="0"/>
        <w:jc w:val="center"/>
        <w:rPr>
          <w:sz w:val="28"/>
        </w:rPr>
      </w:pPr>
      <w:r>
        <w:rPr>
          <w:sz w:val="28"/>
          <w:lang w:val="ru-RU"/>
        </w:rPr>
        <w:t>РАСПОРЯЖЕНИЕ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FE53EA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12.05.</w:t>
      </w:r>
      <w:r w:rsidR="00334FFD">
        <w:rPr>
          <w:sz w:val="26"/>
        </w:rPr>
        <w:t>20</w:t>
      </w:r>
      <w:r w:rsidR="00213A2B">
        <w:rPr>
          <w:sz w:val="26"/>
        </w:rPr>
        <w:t>2</w:t>
      </w:r>
      <w:r w:rsidR="008671F0">
        <w:rPr>
          <w:sz w:val="26"/>
        </w:rPr>
        <w:t>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2334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E56898" w:rsidRDefault="00E56898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E56898" w:rsidRDefault="00E56898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E56898" w:rsidRPr="00E56898">
        <w:rPr>
          <w:sz w:val="26"/>
          <w:szCs w:val="26"/>
        </w:rPr>
        <w:t xml:space="preserve">от Общества с ограниченной ответственностью «Черногорская ГРК» (далее – ООО «Черногорская ГРК»)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EB0B34" w:rsidRPr="00EB0B34">
        <w:rPr>
          <w:sz w:val="26"/>
          <w:szCs w:val="26"/>
        </w:rPr>
        <w:t xml:space="preserve">предназначенной </w:t>
      </w:r>
      <w:r w:rsidR="00E56898" w:rsidRPr="00E56898">
        <w:rPr>
          <w:sz w:val="26"/>
          <w:szCs w:val="26"/>
        </w:rPr>
        <w:t xml:space="preserve">для размещения линейных объектов, реализуемых в рамках проекта «Черногорский горно-обогатительный комбинат (ГОК). Очередь 1. Вскрытие и отработка запасов Черногорского месторождения», </w:t>
      </w:r>
      <w:r w:rsidR="003B1686">
        <w:rPr>
          <w:sz w:val="26"/>
          <w:szCs w:val="26"/>
        </w:rPr>
        <w:t>по</w:t>
      </w:r>
      <w:r w:rsidR="00EB0B34" w:rsidRPr="00EB0B34">
        <w:rPr>
          <w:sz w:val="26"/>
          <w:szCs w:val="26"/>
        </w:rPr>
        <w:t xml:space="preserve"> адресу: </w:t>
      </w:r>
      <w:r w:rsidR="00E56898" w:rsidRPr="00E56898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«Черногорское месторождение», земельный участок № 1/7</w:t>
      </w:r>
      <w:r w:rsidR="00EB0B34" w:rsidRPr="00EB0B34">
        <w:rPr>
          <w:sz w:val="26"/>
          <w:szCs w:val="26"/>
        </w:rPr>
        <w:t>, утвержденную постановлением</w:t>
      </w:r>
      <w:r w:rsidR="00BC5EAE">
        <w:rPr>
          <w:sz w:val="26"/>
          <w:szCs w:val="26"/>
        </w:rPr>
        <w:t xml:space="preserve"> Главы</w:t>
      </w:r>
      <w:r w:rsidR="00EB0B34" w:rsidRPr="00EB0B34">
        <w:rPr>
          <w:sz w:val="26"/>
          <w:szCs w:val="26"/>
        </w:rPr>
        <w:t xml:space="preserve"> города Норильска от </w:t>
      </w:r>
      <w:r w:rsidR="003B1686">
        <w:rPr>
          <w:sz w:val="26"/>
          <w:szCs w:val="26"/>
        </w:rPr>
        <w:t>1</w:t>
      </w:r>
      <w:r w:rsidR="00E56898">
        <w:rPr>
          <w:sz w:val="26"/>
          <w:szCs w:val="26"/>
        </w:rPr>
        <w:t>4</w:t>
      </w:r>
      <w:r w:rsidR="00EB0B34" w:rsidRPr="00EB0B34">
        <w:rPr>
          <w:sz w:val="26"/>
          <w:szCs w:val="26"/>
        </w:rPr>
        <w:t>.0</w:t>
      </w:r>
      <w:r w:rsidR="00E56898">
        <w:rPr>
          <w:sz w:val="26"/>
          <w:szCs w:val="26"/>
        </w:rPr>
        <w:t>4</w:t>
      </w:r>
      <w:r w:rsidR="00EB0B34" w:rsidRPr="00EB0B34">
        <w:rPr>
          <w:sz w:val="26"/>
          <w:szCs w:val="26"/>
        </w:rPr>
        <w:t>.202</w:t>
      </w:r>
      <w:r w:rsidR="003B1686">
        <w:rPr>
          <w:sz w:val="26"/>
          <w:szCs w:val="26"/>
        </w:rPr>
        <w:t xml:space="preserve">1 № </w:t>
      </w:r>
      <w:r w:rsidR="00E56898">
        <w:rPr>
          <w:sz w:val="26"/>
          <w:szCs w:val="26"/>
        </w:rPr>
        <w:t>61</w:t>
      </w:r>
      <w:r w:rsidRPr="00D14D68">
        <w:rPr>
          <w:sz w:val="26"/>
          <w:szCs w:val="26"/>
        </w:rPr>
        <w:t xml:space="preserve">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</w:t>
      </w:r>
      <w:r w:rsidR="00EE2508">
        <w:rPr>
          <w:sz w:val="26"/>
          <w:szCs w:val="26"/>
        </w:rPr>
        <w:t>1</w:t>
      </w:r>
      <w:r w:rsidRPr="00D14D68">
        <w:rPr>
          <w:sz w:val="26"/>
          <w:szCs w:val="26"/>
        </w:rPr>
        <w:t xml:space="preserve"> Устава </w:t>
      </w:r>
      <w:r w:rsidR="003B1686">
        <w:rPr>
          <w:sz w:val="26"/>
          <w:szCs w:val="26"/>
        </w:rPr>
        <w:t>городского округа</w:t>
      </w:r>
      <w:r w:rsidRPr="00D14D68">
        <w:rPr>
          <w:sz w:val="26"/>
          <w:szCs w:val="26"/>
        </w:rPr>
        <w:t xml:space="preserve">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EB0B3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 w:rsidR="00862CBC">
        <w:t xml:space="preserve">Внести изменения в </w:t>
      </w:r>
      <w:r w:rsidR="00862CBC" w:rsidRPr="00862CBC">
        <w:t>документацию по планировке территории, предназначенной для размещения линейных объектов, реализуемых в рамках проекта «Черногорский горно-обогатительный комбинат (ГОК). Очередь 1. Вскрытие и отработка запасов Черногорского месторождения», по адресу: Российская Федерация, Красноярский край, городской округ город Норильск, город Норильск, территория «Черногорское месторождение», земельный участок № 1/7, утвержденную постановлением Главы города Норильска от 14.04.2021 № 61</w:t>
      </w:r>
      <w:r w:rsidR="00862CBC">
        <w:t>, путем п</w:t>
      </w:r>
      <w:r>
        <w:t>одготов</w:t>
      </w:r>
      <w:r w:rsidR="00862CBC">
        <w:t>ки</w:t>
      </w:r>
      <w:r>
        <w:t xml:space="preserve"> проект</w:t>
      </w:r>
      <w:r w:rsidR="00862CBC">
        <w:t>а</w:t>
      </w:r>
      <w:r>
        <w:t xml:space="preserve">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E56898" w:rsidRPr="00E56898">
        <w:t xml:space="preserve"> </w:t>
      </w:r>
      <w:r>
        <w:t xml:space="preserve">(далее - Проект) с учетом предложений </w:t>
      </w:r>
      <w:r w:rsidR="00E56898" w:rsidRPr="00E56898">
        <w:rPr>
          <w:szCs w:val="26"/>
        </w:rPr>
        <w:t>ООО «Черногорская ГРК</w:t>
      </w:r>
      <w:r w:rsidR="0090060C" w:rsidRPr="0090060C">
        <w:rPr>
          <w:szCs w:val="26"/>
        </w:rPr>
        <w:t>»</w:t>
      </w:r>
      <w:r w:rsidR="00EB0B34">
        <w:rPr>
          <w:szCs w:val="26"/>
        </w:rPr>
        <w:t>.</w:t>
      </w:r>
      <w:r w:rsidR="00EB0B34" w:rsidRPr="00EB0B34">
        <w:rPr>
          <w:szCs w:val="26"/>
        </w:rPr>
        <w:t xml:space="preserve"> </w:t>
      </w:r>
    </w:p>
    <w:p w:rsidR="00D14D68" w:rsidRPr="007F027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Pr="007F0274">
        <w:rPr>
          <w:szCs w:val="26"/>
        </w:rPr>
        <w:t xml:space="preserve">Поручить подготовку </w:t>
      </w:r>
      <w:r>
        <w:rPr>
          <w:szCs w:val="26"/>
        </w:rPr>
        <w:t xml:space="preserve">Проекта </w:t>
      </w:r>
      <w:r w:rsidR="0090060C" w:rsidRPr="0090060C">
        <w:rPr>
          <w:szCs w:val="26"/>
        </w:rPr>
        <w:t xml:space="preserve">ООО </w:t>
      </w:r>
      <w:r w:rsidR="00E56898" w:rsidRPr="00E56898">
        <w:rPr>
          <w:szCs w:val="26"/>
        </w:rPr>
        <w:t>«Черногорская ГРК</w:t>
      </w:r>
      <w:r w:rsidR="0090060C" w:rsidRPr="0090060C">
        <w:rPr>
          <w:szCs w:val="26"/>
        </w:rPr>
        <w:t>»</w:t>
      </w:r>
      <w:r>
        <w:rPr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 w:rsidR="0003213B">
        <w:rPr>
          <w:sz w:val="26"/>
          <w:szCs w:val="26"/>
        </w:rPr>
        <w:t>распоряжения</w:t>
      </w:r>
      <w:r w:rsidRPr="00B03CC1">
        <w:rPr>
          <w:sz w:val="26"/>
          <w:szCs w:val="26"/>
        </w:rPr>
        <w:t xml:space="preserve"> в адрес </w:t>
      </w:r>
      <w:r w:rsidR="00BC5EAE">
        <w:rPr>
          <w:sz w:val="26"/>
          <w:szCs w:val="26"/>
        </w:rPr>
        <w:t xml:space="preserve">                                    </w:t>
      </w:r>
      <w:r w:rsidR="00E56898" w:rsidRPr="00E56898">
        <w:rPr>
          <w:sz w:val="26"/>
          <w:szCs w:val="26"/>
        </w:rPr>
        <w:t>ООО «Черногорская ГРК</w:t>
      </w:r>
      <w:r w:rsidR="0090060C" w:rsidRPr="0090060C">
        <w:rPr>
          <w:sz w:val="26"/>
          <w:szCs w:val="26"/>
        </w:rPr>
        <w:t>»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4.</w:t>
      </w:r>
      <w:r>
        <w:tab/>
        <w:t xml:space="preserve">Опубликовать настоящее </w:t>
      </w:r>
      <w:r w:rsidR="0003213B">
        <w:t xml:space="preserve">распоряжение </w:t>
      </w:r>
      <w:r>
        <w:t>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 xml:space="preserve">Контроль настоящего </w:t>
      </w:r>
      <w:r w:rsidR="0003213B">
        <w:rPr>
          <w:sz w:val="26"/>
          <w:szCs w:val="26"/>
        </w:rPr>
        <w:t>распоряжения</w:t>
      </w:r>
      <w:r w:rsidRPr="00DE0DB0">
        <w:rPr>
          <w:sz w:val="26"/>
          <w:szCs w:val="26"/>
        </w:rPr>
        <w:t xml:space="preserve"> оставляю за собой.</w:t>
      </w:r>
    </w:p>
    <w:p w:rsidR="00EB0B34" w:rsidRDefault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30502" w:rsidRDefault="00E3050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  <w:r>
        <w:rPr>
          <w:sz w:val="26"/>
        </w:rPr>
        <w:t>Глав</w:t>
      </w:r>
      <w:r w:rsidR="00BC5EA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BC5EAE">
        <w:rPr>
          <w:sz w:val="26"/>
        </w:rPr>
        <w:tab/>
        <w:t xml:space="preserve"> Д.В. Карасев</w:t>
      </w:r>
    </w:p>
    <w:p w:rsidR="0090060C" w:rsidRDefault="0090060C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  <w:bookmarkStart w:id="0" w:name="_GoBack"/>
      <w:bookmarkEnd w:id="0"/>
    </w:p>
    <w:sectPr w:rsidR="00E30502" w:rsidSect="00E56898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213B"/>
    <w:rsid w:val="00036C7E"/>
    <w:rsid w:val="00092508"/>
    <w:rsid w:val="000A31F7"/>
    <w:rsid w:val="000B237E"/>
    <w:rsid w:val="000B77C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1686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A23B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26C18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62CBC"/>
    <w:rsid w:val="008671F0"/>
    <w:rsid w:val="00872910"/>
    <w:rsid w:val="00875AEC"/>
    <w:rsid w:val="008767AD"/>
    <w:rsid w:val="008772B1"/>
    <w:rsid w:val="008835A0"/>
    <w:rsid w:val="008906EB"/>
    <w:rsid w:val="00891741"/>
    <w:rsid w:val="008977CA"/>
    <w:rsid w:val="0090060C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5683A"/>
    <w:rsid w:val="00B624FD"/>
    <w:rsid w:val="00B75E05"/>
    <w:rsid w:val="00B9171B"/>
    <w:rsid w:val="00B96BA6"/>
    <w:rsid w:val="00BA53EB"/>
    <w:rsid w:val="00BC5EAE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C2E34"/>
    <w:rsid w:val="00DD2036"/>
    <w:rsid w:val="00DE0DB0"/>
    <w:rsid w:val="00DF1D83"/>
    <w:rsid w:val="00E00B89"/>
    <w:rsid w:val="00E2531D"/>
    <w:rsid w:val="00E30502"/>
    <w:rsid w:val="00E31FAF"/>
    <w:rsid w:val="00E5469F"/>
    <w:rsid w:val="00E56898"/>
    <w:rsid w:val="00E6220E"/>
    <w:rsid w:val="00E715B8"/>
    <w:rsid w:val="00EA1A77"/>
    <w:rsid w:val="00EA2DA6"/>
    <w:rsid w:val="00EA7EAC"/>
    <w:rsid w:val="00EB0B34"/>
    <w:rsid w:val="00ED27FA"/>
    <w:rsid w:val="00ED3FA5"/>
    <w:rsid w:val="00ED6640"/>
    <w:rsid w:val="00EE22FB"/>
    <w:rsid w:val="00EE2508"/>
    <w:rsid w:val="00EE7067"/>
    <w:rsid w:val="00EF142D"/>
    <w:rsid w:val="00F06ECA"/>
    <w:rsid w:val="00F25CDB"/>
    <w:rsid w:val="00F37B76"/>
    <w:rsid w:val="00F55A28"/>
    <w:rsid w:val="00F657DE"/>
    <w:rsid w:val="00F715A1"/>
    <w:rsid w:val="00F71BBA"/>
    <w:rsid w:val="00F8158F"/>
    <w:rsid w:val="00F91038"/>
    <w:rsid w:val="00F97830"/>
    <w:rsid w:val="00FA3AAF"/>
    <w:rsid w:val="00FD042C"/>
    <w:rsid w:val="00FE53E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4303A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2021-05-07T07:36:00Z</cp:lastPrinted>
  <dcterms:created xsi:type="dcterms:W3CDTF">2021-04-23T08:58:00Z</dcterms:created>
  <dcterms:modified xsi:type="dcterms:W3CDTF">2021-05-12T07:20:00Z</dcterms:modified>
</cp:coreProperties>
</file>