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F0649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F0649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F06490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F06490">
        <w:rPr>
          <w:color w:val="000000"/>
          <w:sz w:val="26"/>
          <w:szCs w:val="26"/>
        </w:rPr>
        <w:t>КРАСНОЯРСКОГО КРАЯ</w:t>
      </w:r>
    </w:p>
    <w:p w:rsidR="006923A5" w:rsidRPr="00054256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</w:p>
    <w:p w:rsidR="006923A5" w:rsidRPr="005378C1" w:rsidRDefault="006923A5" w:rsidP="00F63649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5378C1">
        <w:rPr>
          <w:b/>
          <w:bCs/>
          <w:sz w:val="28"/>
          <w:szCs w:val="28"/>
        </w:rPr>
        <w:t>ПОСТАНОВЛЕНИЕ</w:t>
      </w:r>
    </w:p>
    <w:p w:rsidR="006923A5" w:rsidRPr="00054256" w:rsidRDefault="006923A5" w:rsidP="00F63649">
      <w:pPr>
        <w:pStyle w:val="a3"/>
        <w:ind w:firstLine="0"/>
        <w:jc w:val="center"/>
        <w:rPr>
          <w:sz w:val="26"/>
          <w:szCs w:val="26"/>
        </w:rPr>
      </w:pPr>
    </w:p>
    <w:p w:rsidR="006923A5" w:rsidRPr="00054256" w:rsidRDefault="00E132EF" w:rsidP="00054256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30.01.</w:t>
      </w:r>
      <w:r w:rsidR="00FB5244" w:rsidRPr="00054256">
        <w:rPr>
          <w:rFonts w:ascii="Times New Roman" w:hAnsi="Times New Roman" w:cs="Times New Roman"/>
          <w:sz w:val="26"/>
          <w:szCs w:val="26"/>
        </w:rPr>
        <w:t>20</w:t>
      </w:r>
      <w:r w:rsidR="000847F1" w:rsidRPr="00054256">
        <w:rPr>
          <w:rFonts w:ascii="Times New Roman" w:hAnsi="Times New Roman" w:cs="Times New Roman"/>
          <w:sz w:val="26"/>
          <w:szCs w:val="26"/>
        </w:rPr>
        <w:t>2</w:t>
      </w:r>
      <w:r w:rsidR="00A00D72">
        <w:rPr>
          <w:rFonts w:ascii="Times New Roman" w:hAnsi="Times New Roman" w:cs="Times New Roman"/>
          <w:sz w:val="26"/>
          <w:szCs w:val="26"/>
        </w:rPr>
        <w:t>5</w:t>
      </w:r>
      <w:proofErr w:type="gramStart"/>
      <w:r w:rsidR="00054256" w:rsidRPr="00054256">
        <w:rPr>
          <w:rFonts w:ascii="Times New Roman" w:hAnsi="Times New Roman" w:cs="Times New Roman"/>
          <w:sz w:val="26"/>
          <w:szCs w:val="26"/>
        </w:rPr>
        <w:tab/>
      </w:r>
      <w:r w:rsidR="00054256">
        <w:rPr>
          <w:rFonts w:ascii="Times New Roman" w:hAnsi="Times New Roman" w:cs="Times New Roman"/>
          <w:sz w:val="26"/>
          <w:szCs w:val="26"/>
        </w:rPr>
        <w:t xml:space="preserve">  </w:t>
      </w:r>
      <w:r w:rsidR="009435CB" w:rsidRPr="00054256">
        <w:rPr>
          <w:rFonts w:ascii="Times New Roman" w:hAnsi="Times New Roman" w:cs="Times New Roman"/>
          <w:sz w:val="26"/>
          <w:szCs w:val="26"/>
        </w:rPr>
        <w:t>г.</w:t>
      </w:r>
      <w:proofErr w:type="gramEnd"/>
      <w:r w:rsidR="002F0586" w:rsidRPr="00054256">
        <w:rPr>
          <w:rFonts w:ascii="Times New Roman" w:hAnsi="Times New Roman" w:cs="Times New Roman"/>
          <w:sz w:val="26"/>
          <w:szCs w:val="26"/>
        </w:rPr>
        <w:t xml:space="preserve"> </w:t>
      </w:r>
      <w:r w:rsidR="006923A5" w:rsidRPr="00054256">
        <w:rPr>
          <w:rFonts w:ascii="Times New Roman" w:hAnsi="Times New Roman" w:cs="Times New Roman"/>
          <w:sz w:val="26"/>
          <w:szCs w:val="26"/>
        </w:rPr>
        <w:t>Норильск</w:t>
      </w:r>
      <w:r w:rsidR="00054256" w:rsidRPr="00054256">
        <w:rPr>
          <w:rFonts w:ascii="Times New Roman" w:hAnsi="Times New Roman" w:cs="Times New Roman"/>
          <w:sz w:val="26"/>
          <w:szCs w:val="26"/>
        </w:rPr>
        <w:tab/>
      </w:r>
      <w:r w:rsidR="0005425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60648" w:rsidRPr="0005425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51</w:t>
      </w:r>
    </w:p>
    <w:p w:rsidR="00B638EA" w:rsidRPr="00054256" w:rsidRDefault="00B638EA" w:rsidP="009435CB">
      <w:pPr>
        <w:pStyle w:val="a3"/>
        <w:ind w:firstLine="0"/>
        <w:rPr>
          <w:sz w:val="26"/>
          <w:szCs w:val="26"/>
        </w:rPr>
      </w:pPr>
    </w:p>
    <w:p w:rsidR="009435CB" w:rsidRPr="00054256" w:rsidRDefault="009435CB" w:rsidP="009435CB">
      <w:pPr>
        <w:pStyle w:val="a3"/>
        <w:ind w:firstLine="0"/>
        <w:rPr>
          <w:sz w:val="26"/>
          <w:szCs w:val="26"/>
        </w:rPr>
      </w:pPr>
    </w:p>
    <w:p w:rsidR="00480670" w:rsidRPr="00054256" w:rsidRDefault="00915408" w:rsidP="00086390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54256">
        <w:rPr>
          <w:rFonts w:ascii="Times New Roman" w:eastAsia="Times New Roman" w:hAnsi="Times New Roman" w:cs="Times New Roman"/>
          <w:sz w:val="26"/>
          <w:szCs w:val="26"/>
        </w:rPr>
        <w:t>О внесении изменений в отдельные постановлени</w:t>
      </w:r>
      <w:r w:rsidR="00EC347F" w:rsidRPr="00054256">
        <w:rPr>
          <w:rFonts w:ascii="Times New Roman" w:eastAsia="Times New Roman" w:hAnsi="Times New Roman" w:cs="Times New Roman"/>
          <w:sz w:val="26"/>
          <w:szCs w:val="26"/>
        </w:rPr>
        <w:t>я Администрации города Норильска</w:t>
      </w:r>
    </w:p>
    <w:p w:rsidR="00EC347F" w:rsidRPr="00054256" w:rsidRDefault="00EC347F" w:rsidP="00086390">
      <w:pPr>
        <w:autoSpaceDE w:val="0"/>
        <w:autoSpaceDN w:val="0"/>
        <w:adjustRightInd w:val="0"/>
        <w:ind w:firstLine="0"/>
        <w:rPr>
          <w:rFonts w:ascii="Calibri" w:eastAsia="Times New Roman" w:hAnsi="Calibri" w:cs="Times New Roman"/>
          <w:sz w:val="26"/>
          <w:szCs w:val="26"/>
        </w:rPr>
      </w:pPr>
    </w:p>
    <w:p w:rsidR="00F86437" w:rsidRPr="00054256" w:rsidRDefault="00F86437" w:rsidP="00086390">
      <w:pPr>
        <w:autoSpaceDE w:val="0"/>
        <w:autoSpaceDN w:val="0"/>
        <w:adjustRightInd w:val="0"/>
        <w:ind w:firstLine="0"/>
        <w:rPr>
          <w:rFonts w:ascii="Calibri" w:eastAsia="Times New Roman" w:hAnsi="Calibri" w:cs="Times New Roman"/>
          <w:sz w:val="26"/>
          <w:szCs w:val="26"/>
        </w:rPr>
      </w:pPr>
    </w:p>
    <w:p w:rsidR="00915408" w:rsidRPr="00054256" w:rsidRDefault="00915408" w:rsidP="0091540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 муниципальных образовательных учреждений</w:t>
      </w:r>
      <w:r w:rsidR="009435CB" w:rsidRPr="0005425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435CB" w:rsidRPr="00054256" w:rsidRDefault="00915408" w:rsidP="00360C94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054256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F86437" w:rsidRPr="00054256" w:rsidRDefault="00F86437" w:rsidP="00360C94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:rsidR="00915408" w:rsidRPr="00054256" w:rsidRDefault="00915408" w:rsidP="0091540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54256">
        <w:rPr>
          <w:rFonts w:ascii="Times New Roman" w:eastAsia="Times New Roman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муниципальных </w:t>
      </w:r>
      <w:r w:rsidRPr="00054256">
        <w:rPr>
          <w:rFonts w:ascii="Times New Roman" w:hAnsi="Times New Roman" w:cs="Times New Roman"/>
          <w:sz w:val="26"/>
          <w:szCs w:val="26"/>
        </w:rPr>
        <w:t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 № 660 (далее – Положение</w:t>
      </w:r>
      <w:r w:rsidR="00651307" w:rsidRPr="00054256">
        <w:rPr>
          <w:rFonts w:ascii="Times New Roman" w:hAnsi="Times New Roman" w:cs="Times New Roman"/>
          <w:sz w:val="26"/>
          <w:szCs w:val="26"/>
        </w:rPr>
        <w:t xml:space="preserve"> № 660</w:t>
      </w:r>
      <w:r w:rsidRPr="00054256">
        <w:rPr>
          <w:rFonts w:ascii="Times New Roman" w:hAnsi="Times New Roman" w:cs="Times New Roman"/>
          <w:sz w:val="26"/>
          <w:szCs w:val="26"/>
        </w:rPr>
        <w:t>), следующие</w:t>
      </w:r>
      <w:r w:rsidRPr="00054256">
        <w:rPr>
          <w:rFonts w:ascii="Times New Roman" w:eastAsia="Times New Roman" w:hAnsi="Times New Roman" w:cs="Times New Roman"/>
          <w:sz w:val="26"/>
          <w:szCs w:val="26"/>
        </w:rPr>
        <w:t xml:space="preserve"> изменения:</w:t>
      </w:r>
    </w:p>
    <w:p w:rsidR="00915408" w:rsidRPr="00054256" w:rsidRDefault="00915408" w:rsidP="0091540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1.1. </w:t>
      </w:r>
      <w:r w:rsidR="00EE4FB5" w:rsidRPr="00054256">
        <w:rPr>
          <w:rFonts w:ascii="Times New Roman" w:hAnsi="Times New Roman" w:cs="Times New Roman"/>
          <w:sz w:val="26"/>
          <w:szCs w:val="26"/>
        </w:rPr>
        <w:t>В</w:t>
      </w:r>
      <w:r w:rsidR="00683D5C" w:rsidRPr="00054256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EE4FB5" w:rsidRPr="00054256">
        <w:rPr>
          <w:rFonts w:ascii="Times New Roman" w:hAnsi="Times New Roman" w:cs="Times New Roman"/>
          <w:sz w:val="26"/>
          <w:szCs w:val="26"/>
        </w:rPr>
        <w:t>е</w:t>
      </w:r>
      <w:r w:rsidR="00683D5C" w:rsidRPr="00054256">
        <w:rPr>
          <w:rFonts w:ascii="Times New Roman" w:hAnsi="Times New Roman" w:cs="Times New Roman"/>
          <w:sz w:val="26"/>
          <w:szCs w:val="26"/>
        </w:rPr>
        <w:t xml:space="preserve"> 4.</w:t>
      </w:r>
      <w:r w:rsidR="00F86437" w:rsidRPr="00054256">
        <w:rPr>
          <w:rFonts w:ascii="Times New Roman" w:hAnsi="Times New Roman" w:cs="Times New Roman"/>
          <w:sz w:val="26"/>
          <w:szCs w:val="26"/>
        </w:rPr>
        <w:t>7</w:t>
      </w:r>
      <w:r w:rsidR="00683D5C" w:rsidRPr="00054256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651307" w:rsidRPr="00054256">
        <w:rPr>
          <w:rFonts w:ascii="Times New Roman" w:hAnsi="Times New Roman" w:cs="Times New Roman"/>
          <w:sz w:val="26"/>
          <w:szCs w:val="26"/>
        </w:rPr>
        <w:t xml:space="preserve"> № 660</w:t>
      </w:r>
      <w:r w:rsidR="00683D5C" w:rsidRPr="00054256">
        <w:rPr>
          <w:rFonts w:ascii="Times New Roman" w:hAnsi="Times New Roman" w:cs="Times New Roman"/>
          <w:sz w:val="26"/>
          <w:szCs w:val="26"/>
        </w:rPr>
        <w:t xml:space="preserve"> </w:t>
      </w:r>
      <w:r w:rsidR="00EE4FB5" w:rsidRPr="00054256">
        <w:rPr>
          <w:rFonts w:ascii="Times New Roman" w:hAnsi="Times New Roman" w:cs="Times New Roman"/>
          <w:sz w:val="26"/>
          <w:szCs w:val="26"/>
        </w:rPr>
        <w:t>цифры «50030</w:t>
      </w:r>
      <w:r w:rsidR="00054256" w:rsidRPr="00054256">
        <w:rPr>
          <w:rFonts w:ascii="Times New Roman" w:hAnsi="Times New Roman" w:cs="Times New Roman"/>
          <w:sz w:val="26"/>
          <w:szCs w:val="26"/>
        </w:rPr>
        <w:t xml:space="preserve">» заменить цифрами </w:t>
      </w:r>
      <w:r w:rsidR="00EE4FB5" w:rsidRPr="00054256">
        <w:rPr>
          <w:rFonts w:ascii="Times New Roman" w:hAnsi="Times New Roman" w:cs="Times New Roman"/>
          <w:sz w:val="26"/>
          <w:szCs w:val="26"/>
        </w:rPr>
        <w:t>«58344».</w:t>
      </w:r>
    </w:p>
    <w:p w:rsidR="009F4B00" w:rsidRPr="00054256" w:rsidRDefault="009F4B00" w:rsidP="00683D5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1.2. </w:t>
      </w:r>
      <w:r w:rsidR="007C5C03" w:rsidRPr="00054256">
        <w:rPr>
          <w:rFonts w:ascii="Times New Roman" w:eastAsia="Times New Roman" w:hAnsi="Times New Roman" w:cs="Times New Roman"/>
          <w:sz w:val="26"/>
          <w:szCs w:val="26"/>
        </w:rPr>
        <w:t xml:space="preserve">Пункт 4.8 </w:t>
      </w:r>
      <w:r w:rsidR="00BD2194" w:rsidRPr="00054256">
        <w:rPr>
          <w:rFonts w:ascii="Times New Roman" w:eastAsia="Times New Roman" w:hAnsi="Times New Roman" w:cs="Times New Roman"/>
          <w:sz w:val="26"/>
          <w:szCs w:val="26"/>
        </w:rPr>
        <w:t>Положения</w:t>
      </w:r>
      <w:r w:rsidR="00054256" w:rsidRPr="000542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2649" w:rsidRPr="00054256">
        <w:rPr>
          <w:rFonts w:ascii="Times New Roman" w:eastAsia="Times New Roman" w:hAnsi="Times New Roman" w:cs="Times New Roman"/>
          <w:sz w:val="26"/>
          <w:szCs w:val="26"/>
        </w:rPr>
        <w:t>№ 660</w:t>
      </w:r>
      <w:r w:rsidR="00BD2194" w:rsidRPr="000542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CFD" w:rsidRPr="00054256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</w:t>
      </w:r>
      <w:r w:rsidRPr="00054256">
        <w:rPr>
          <w:rFonts w:ascii="Times New Roman" w:hAnsi="Times New Roman" w:cs="Times New Roman"/>
          <w:sz w:val="26"/>
          <w:szCs w:val="26"/>
        </w:rPr>
        <w:t>:</w:t>
      </w:r>
    </w:p>
    <w:p w:rsidR="007B2D9B" w:rsidRPr="00054256" w:rsidRDefault="00FB6CFD" w:rsidP="007B2D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«</w:t>
      </w:r>
      <w:r w:rsidR="007B2D9B" w:rsidRPr="00054256">
        <w:rPr>
          <w:rFonts w:ascii="Times New Roman" w:hAnsi="Times New Roman" w:cs="Times New Roman"/>
          <w:sz w:val="26"/>
          <w:szCs w:val="26"/>
        </w:rPr>
        <w:t xml:space="preserve">4.8. </w:t>
      </w:r>
      <w:r w:rsidRPr="00054256">
        <w:rPr>
          <w:rFonts w:ascii="Times New Roman" w:hAnsi="Times New Roman" w:cs="Times New Roman"/>
          <w:sz w:val="26"/>
          <w:szCs w:val="26"/>
        </w:rPr>
        <w:t xml:space="preserve">Специальная краевая выплата устанавливается в целях повышения уровня оплаты труда </w:t>
      </w:r>
      <w:r w:rsidR="007B2D9B" w:rsidRPr="00054256">
        <w:rPr>
          <w:rFonts w:ascii="Times New Roman" w:hAnsi="Times New Roman" w:cs="Times New Roman"/>
          <w:sz w:val="26"/>
          <w:szCs w:val="26"/>
        </w:rPr>
        <w:t>работника</w:t>
      </w:r>
      <w:r w:rsidRPr="00054256">
        <w:rPr>
          <w:rFonts w:ascii="Times New Roman" w:hAnsi="Times New Roman" w:cs="Times New Roman"/>
          <w:sz w:val="26"/>
          <w:szCs w:val="26"/>
        </w:rPr>
        <w:t>.</w:t>
      </w:r>
    </w:p>
    <w:p w:rsidR="00FB6CFD" w:rsidRPr="00054256" w:rsidRDefault="007B2D9B" w:rsidP="007B2D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Работникам по основному месту работы ежемесячно предоставляется специальная краевая выплата. </w:t>
      </w:r>
      <w:r w:rsidR="00FB6CFD" w:rsidRPr="00054256">
        <w:rPr>
          <w:rFonts w:ascii="Times New Roman" w:hAnsi="Times New Roman" w:cs="Times New Roman"/>
          <w:sz w:val="26"/>
          <w:szCs w:val="26"/>
        </w:rPr>
        <w:t xml:space="preserve">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295720" w:rsidRPr="00054256">
        <w:rPr>
          <w:rFonts w:ascii="Times New Roman" w:hAnsi="Times New Roman" w:cs="Times New Roman"/>
          <w:sz w:val="26"/>
          <w:szCs w:val="26"/>
        </w:rPr>
        <w:t>6</w:t>
      </w:r>
      <w:r w:rsidR="00FB6CFD" w:rsidRPr="00054256">
        <w:rPr>
          <w:rFonts w:ascii="Times New Roman" w:hAnsi="Times New Roman" w:cs="Times New Roman"/>
          <w:sz w:val="26"/>
          <w:szCs w:val="26"/>
        </w:rPr>
        <w:t xml:space="preserve">200 рублей. </w:t>
      </w:r>
      <w:r w:rsidR="00F274AE" w:rsidRPr="00054256">
        <w:rPr>
          <w:rFonts w:ascii="Times New Roman" w:hAnsi="Times New Roman" w:cs="Times New Roman"/>
          <w:sz w:val="26"/>
          <w:szCs w:val="26"/>
        </w:rPr>
        <w:t>Работникам</w:t>
      </w:r>
      <w:r w:rsidR="00FB6CFD" w:rsidRPr="00054256">
        <w:rPr>
          <w:rFonts w:ascii="Times New Roman" w:hAnsi="Times New Roman" w:cs="Times New Roman"/>
          <w:sz w:val="26"/>
          <w:szCs w:val="26"/>
        </w:rPr>
        <w:t xml:space="preserve"> </w:t>
      </w:r>
      <w:r w:rsidR="00F274AE" w:rsidRPr="00054256">
        <w:rPr>
          <w:rFonts w:ascii="Times New Roman" w:hAnsi="Times New Roman" w:cs="Times New Roman"/>
          <w:sz w:val="26"/>
          <w:szCs w:val="26"/>
        </w:rPr>
        <w:t xml:space="preserve">по основному месту работы </w:t>
      </w:r>
      <w:r w:rsidR="00FB6CFD" w:rsidRPr="00054256">
        <w:rPr>
          <w:rFonts w:ascii="Times New Roman" w:hAnsi="Times New Roman" w:cs="Times New Roman"/>
          <w:sz w:val="26"/>
          <w:szCs w:val="26"/>
        </w:rPr>
        <w:t>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FB6CFD" w:rsidRPr="00054256" w:rsidRDefault="00FB6CFD" w:rsidP="00FB6CF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В месяце, в котором производятся начисления</w:t>
      </w:r>
      <w:r w:rsidR="00FF6A4D" w:rsidRPr="00054256">
        <w:rPr>
          <w:rFonts w:ascii="Times New Roman" w:hAnsi="Times New Roman" w:cs="Times New Roman"/>
          <w:sz w:val="26"/>
          <w:szCs w:val="26"/>
        </w:rPr>
        <w:t xml:space="preserve"> </w:t>
      </w:r>
      <w:r w:rsidRPr="00054256">
        <w:rPr>
          <w:rFonts w:ascii="Times New Roman" w:hAnsi="Times New Roman" w:cs="Times New Roman"/>
          <w:sz w:val="26"/>
          <w:szCs w:val="26"/>
        </w:rPr>
        <w:t xml:space="preserve">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</w:t>
      </w:r>
      <w:r w:rsidR="00FF6A4D" w:rsidRPr="00054256">
        <w:rPr>
          <w:rFonts w:ascii="Times New Roman" w:hAnsi="Times New Roman" w:cs="Times New Roman"/>
          <w:sz w:val="26"/>
          <w:szCs w:val="26"/>
        </w:rPr>
        <w:t xml:space="preserve">выплаты работнику учреждения </w:t>
      </w:r>
      <w:r w:rsidRPr="00054256">
        <w:rPr>
          <w:rFonts w:ascii="Times New Roman" w:hAnsi="Times New Roman" w:cs="Times New Roman"/>
          <w:sz w:val="26"/>
          <w:szCs w:val="26"/>
        </w:rPr>
        <w:t>в 2025 году увеличивается на размер, рассчитываемый по формуле: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>, (</w:t>
      </w:r>
      <w:r w:rsidR="000A139B">
        <w:rPr>
          <w:rFonts w:ascii="Times New Roman" w:hAnsi="Times New Roman" w:cs="Times New Roman"/>
          <w:sz w:val="26"/>
          <w:szCs w:val="26"/>
        </w:rPr>
        <w:t>3</w:t>
      </w:r>
      <w:r w:rsidRPr="0005425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где: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</w:t>
      </w:r>
      <w:r w:rsidRPr="00054256">
        <w:rPr>
          <w:rFonts w:ascii="Times New Roman" w:hAnsi="Times New Roman" w:cs="Times New Roman"/>
          <w:sz w:val="26"/>
          <w:szCs w:val="26"/>
        </w:rPr>
        <w:lastRenderedPageBreak/>
        <w:t>Федерации, и выплачиваемых за счет фонда оплаты труда, за исключением пособий по временной нетрудоспособности;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коэффициент увеличения специальной краевой выплаты. 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:rsidR="0071240F" w:rsidRPr="00054256" w:rsidRDefault="00FB6CFD" w:rsidP="0071240F">
      <w:pPr>
        <w:autoSpaceDE w:val="0"/>
        <w:autoSpaceDN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Кув</w:t>
      </w:r>
      <w:proofErr w:type="spellEnd"/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= (Зпф1 + ((СКВ</w:t>
      </w:r>
      <w:r w:rsidR="0071240F" w:rsidRPr="00054256">
        <w:rPr>
          <w:rFonts w:ascii="Times New Roman" w:eastAsia="Calibri" w:hAnsi="Times New Roman" w:cs="Times New Roman"/>
          <w:sz w:val="26"/>
          <w:szCs w:val="26"/>
          <w:vertAlign w:val="subscript"/>
          <w:lang w:eastAsia="en-US"/>
        </w:rPr>
        <w:t>2025</w:t>
      </w:r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СКВ</w:t>
      </w:r>
      <w:r w:rsidR="0071240F" w:rsidRPr="00054256">
        <w:rPr>
          <w:rFonts w:ascii="Times New Roman" w:eastAsia="Calibri" w:hAnsi="Times New Roman" w:cs="Times New Roman"/>
          <w:sz w:val="26"/>
          <w:szCs w:val="26"/>
          <w:vertAlign w:val="subscript"/>
          <w:lang w:eastAsia="en-US"/>
        </w:rPr>
        <w:t>2024</w:t>
      </w:r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x </w:t>
      </w:r>
      <w:proofErr w:type="spellStart"/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Кмес</w:t>
      </w:r>
      <w:proofErr w:type="spellEnd"/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x </w:t>
      </w:r>
      <w:proofErr w:type="spellStart"/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Крк</w:t>
      </w:r>
      <w:proofErr w:type="spellEnd"/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) + Зпф2) / (Зпф1 + Зпф2), (</w:t>
      </w:r>
      <w:r w:rsidR="000A139B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 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71240F" w:rsidRPr="00054256" w:rsidRDefault="0071240F" w:rsidP="0071240F">
      <w:pPr>
        <w:autoSpaceDE w:val="0"/>
        <w:autoSpaceDN w:val="0"/>
        <w:rPr>
          <w:rFonts w:ascii="Times New Roman" w:eastAsia="Calibri" w:hAnsi="Times New Roman" w:cs="Times New Roman"/>
          <w:sz w:val="26"/>
          <w:szCs w:val="26"/>
        </w:rPr>
      </w:pPr>
      <w:r w:rsidRPr="00054256">
        <w:rPr>
          <w:rFonts w:ascii="Times New Roman" w:eastAsia="Calibri" w:hAnsi="Times New Roman" w:cs="Times New Roman"/>
          <w:sz w:val="26"/>
          <w:szCs w:val="26"/>
        </w:rPr>
        <w:t>СКВ</w:t>
      </w:r>
      <w:r w:rsidRPr="00054256">
        <w:rPr>
          <w:rFonts w:ascii="Times New Roman" w:eastAsia="Calibri" w:hAnsi="Times New Roman" w:cs="Times New Roman"/>
          <w:sz w:val="26"/>
          <w:szCs w:val="26"/>
          <w:vertAlign w:val="subscript"/>
        </w:rPr>
        <w:t>2024</w:t>
      </w:r>
      <w:r w:rsidRPr="00054256">
        <w:rPr>
          <w:rFonts w:ascii="Times New Roman" w:eastAsia="Calibri" w:hAnsi="Times New Roman" w:cs="Times New Roman"/>
          <w:sz w:val="26"/>
          <w:szCs w:val="26"/>
        </w:rPr>
        <w:t xml:space="preserve"> – размер специальной краевой выплаты с 1 января 2024 года;</w:t>
      </w:r>
    </w:p>
    <w:p w:rsidR="0071240F" w:rsidRPr="00054256" w:rsidRDefault="0071240F" w:rsidP="0071240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54256">
        <w:rPr>
          <w:rFonts w:ascii="Times New Roman" w:eastAsia="Calibri" w:hAnsi="Times New Roman" w:cs="Times New Roman"/>
          <w:sz w:val="26"/>
          <w:szCs w:val="26"/>
        </w:rPr>
        <w:t>СКВ</w:t>
      </w:r>
      <w:r w:rsidRPr="00054256">
        <w:rPr>
          <w:rFonts w:ascii="Times New Roman" w:eastAsia="Calibri" w:hAnsi="Times New Roman" w:cs="Times New Roman"/>
          <w:sz w:val="26"/>
          <w:szCs w:val="26"/>
          <w:vertAlign w:val="subscript"/>
        </w:rPr>
        <w:t>2025</w:t>
      </w:r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размер специальной краевой выплаты с 1 января 2025 года;</w:t>
      </w:r>
    </w:p>
    <w:p w:rsidR="00FB6CFD" w:rsidRPr="00054256" w:rsidRDefault="00FB6CFD" w:rsidP="0071240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F4B00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9F4B00" w:rsidRPr="00054256">
        <w:rPr>
          <w:rFonts w:ascii="Times New Roman" w:hAnsi="Times New Roman" w:cs="Times New Roman"/>
          <w:sz w:val="26"/>
          <w:szCs w:val="26"/>
        </w:rPr>
        <w:t>».</w:t>
      </w:r>
    </w:p>
    <w:p w:rsidR="00915408" w:rsidRPr="00054256" w:rsidRDefault="00915408" w:rsidP="00915408">
      <w:pPr>
        <w:rPr>
          <w:rFonts w:ascii="Times New Roman" w:eastAsia="Times New Roman" w:hAnsi="Times New Roman" w:cs="Times New Roman"/>
          <w:sz w:val="26"/>
          <w:szCs w:val="26"/>
        </w:rPr>
      </w:pPr>
      <w:r w:rsidRPr="00054256">
        <w:rPr>
          <w:rFonts w:ascii="Times New Roman" w:eastAsia="Times New Roman" w:hAnsi="Times New Roman" w:cs="Times New Roman"/>
          <w:sz w:val="26"/>
          <w:szCs w:val="26"/>
        </w:rPr>
        <w:t>2. Внести в Примерное положение об оплате труда работников муниципального бюджетного учреждения «Методический центр», утвержденное постановлением Администрации города Норильска от 07.09.2016 № 466 (далее – Положение</w:t>
      </w:r>
      <w:r w:rsidR="00651307" w:rsidRPr="00054256">
        <w:rPr>
          <w:rFonts w:ascii="Times New Roman" w:eastAsia="Times New Roman" w:hAnsi="Times New Roman" w:cs="Times New Roman"/>
          <w:sz w:val="26"/>
          <w:szCs w:val="26"/>
        </w:rPr>
        <w:t xml:space="preserve"> № 466</w:t>
      </w:r>
      <w:r w:rsidRPr="00054256">
        <w:rPr>
          <w:rFonts w:ascii="Times New Roman" w:eastAsia="Times New Roman" w:hAnsi="Times New Roman" w:cs="Times New Roman"/>
          <w:sz w:val="26"/>
          <w:szCs w:val="26"/>
        </w:rPr>
        <w:t>), следующ</w:t>
      </w:r>
      <w:r w:rsidR="00FB6CFD" w:rsidRPr="000542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54256">
        <w:rPr>
          <w:rFonts w:ascii="Times New Roman" w:eastAsia="Times New Roman" w:hAnsi="Times New Roman" w:cs="Times New Roman"/>
          <w:sz w:val="26"/>
          <w:szCs w:val="26"/>
        </w:rPr>
        <w:t>е изменени</w:t>
      </w:r>
      <w:r w:rsidR="00FB6CFD" w:rsidRPr="00054256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5425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2.1. </w:t>
      </w:r>
      <w:r w:rsidR="00EE4FB5" w:rsidRPr="00054256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Pr="00054256">
        <w:rPr>
          <w:rFonts w:ascii="Times New Roman" w:hAnsi="Times New Roman" w:cs="Times New Roman"/>
          <w:sz w:val="26"/>
          <w:szCs w:val="26"/>
        </w:rPr>
        <w:t>4.4 Положения</w:t>
      </w:r>
      <w:r w:rsidR="00651307" w:rsidRPr="00054256">
        <w:rPr>
          <w:rFonts w:ascii="Times New Roman" w:hAnsi="Times New Roman" w:cs="Times New Roman"/>
          <w:sz w:val="26"/>
          <w:szCs w:val="26"/>
        </w:rPr>
        <w:t xml:space="preserve"> № 466</w:t>
      </w:r>
      <w:r w:rsidRPr="00054256">
        <w:rPr>
          <w:rFonts w:ascii="Times New Roman" w:hAnsi="Times New Roman" w:cs="Times New Roman"/>
          <w:sz w:val="26"/>
          <w:szCs w:val="26"/>
        </w:rPr>
        <w:t xml:space="preserve"> </w:t>
      </w:r>
      <w:r w:rsidR="00EE4FB5" w:rsidRPr="00054256">
        <w:rPr>
          <w:rFonts w:ascii="Times New Roman" w:hAnsi="Times New Roman" w:cs="Times New Roman"/>
          <w:sz w:val="26"/>
          <w:szCs w:val="26"/>
        </w:rPr>
        <w:t>цифры «50030» заменить цифрами «58344».</w:t>
      </w:r>
    </w:p>
    <w:p w:rsidR="00E97419" w:rsidRPr="00054256" w:rsidRDefault="00FB6CFD" w:rsidP="00E974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2.2. </w:t>
      </w:r>
      <w:r w:rsidR="00E97419" w:rsidRPr="00054256">
        <w:rPr>
          <w:rFonts w:ascii="Times New Roman" w:eastAsia="Times New Roman" w:hAnsi="Times New Roman" w:cs="Times New Roman"/>
          <w:sz w:val="26"/>
          <w:szCs w:val="26"/>
        </w:rPr>
        <w:t>Пункт 4.</w:t>
      </w:r>
      <w:r w:rsidR="00FF6A4D" w:rsidRPr="00054256">
        <w:rPr>
          <w:rFonts w:ascii="Times New Roman" w:eastAsia="Times New Roman" w:hAnsi="Times New Roman" w:cs="Times New Roman"/>
          <w:sz w:val="26"/>
          <w:szCs w:val="26"/>
        </w:rPr>
        <w:t>12</w:t>
      </w:r>
      <w:r w:rsidR="00E97419" w:rsidRPr="00054256">
        <w:rPr>
          <w:rFonts w:ascii="Times New Roman" w:eastAsia="Times New Roman" w:hAnsi="Times New Roman" w:cs="Times New Roman"/>
          <w:sz w:val="26"/>
          <w:szCs w:val="26"/>
        </w:rPr>
        <w:t xml:space="preserve"> Положения</w:t>
      </w:r>
      <w:r w:rsidR="005F2649" w:rsidRPr="00054256">
        <w:rPr>
          <w:rFonts w:ascii="Times New Roman" w:eastAsia="Times New Roman" w:hAnsi="Times New Roman" w:cs="Times New Roman"/>
          <w:sz w:val="26"/>
          <w:szCs w:val="26"/>
        </w:rPr>
        <w:t xml:space="preserve"> № 466</w:t>
      </w:r>
      <w:r w:rsidRPr="00054256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054256">
        <w:rPr>
          <w:rFonts w:ascii="Times New Roman" w:hAnsi="Times New Roman" w:cs="Times New Roman"/>
          <w:sz w:val="26"/>
          <w:szCs w:val="26"/>
        </w:rPr>
        <w:t>:</w:t>
      </w:r>
    </w:p>
    <w:p w:rsidR="00E97419" w:rsidRPr="00054256" w:rsidRDefault="00FB6CFD" w:rsidP="00E974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«</w:t>
      </w:r>
      <w:r w:rsidR="00E97419" w:rsidRPr="00054256">
        <w:rPr>
          <w:rFonts w:ascii="Times New Roman" w:hAnsi="Times New Roman" w:cs="Times New Roman"/>
          <w:sz w:val="26"/>
          <w:szCs w:val="26"/>
        </w:rPr>
        <w:t>4.</w:t>
      </w:r>
      <w:r w:rsidR="00295720" w:rsidRPr="00054256">
        <w:rPr>
          <w:rFonts w:ascii="Times New Roman" w:hAnsi="Times New Roman" w:cs="Times New Roman"/>
          <w:sz w:val="26"/>
          <w:szCs w:val="26"/>
        </w:rPr>
        <w:t>12</w:t>
      </w:r>
      <w:r w:rsidR="00E97419" w:rsidRPr="00054256">
        <w:rPr>
          <w:rFonts w:ascii="Times New Roman" w:hAnsi="Times New Roman" w:cs="Times New Roman"/>
          <w:sz w:val="26"/>
          <w:szCs w:val="26"/>
        </w:rPr>
        <w:t>. Специальная краевая выплата устанавливается в целях повышения уровня оплаты труда работника.</w:t>
      </w:r>
    </w:p>
    <w:p w:rsidR="00FB6CFD" w:rsidRPr="00054256" w:rsidRDefault="00FB6CFD" w:rsidP="00E974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295720" w:rsidRPr="00054256">
        <w:rPr>
          <w:rFonts w:ascii="Times New Roman" w:hAnsi="Times New Roman" w:cs="Times New Roman"/>
          <w:sz w:val="26"/>
          <w:szCs w:val="26"/>
        </w:rPr>
        <w:t>6</w:t>
      </w:r>
      <w:r w:rsidRPr="00054256">
        <w:rPr>
          <w:rFonts w:ascii="Times New Roman" w:hAnsi="Times New Roman" w:cs="Times New Roman"/>
          <w:sz w:val="26"/>
          <w:szCs w:val="26"/>
        </w:rPr>
        <w:t>200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B6CFD" w:rsidRPr="00054256" w:rsidRDefault="00FB6CFD" w:rsidP="00FB6CF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FF6A4D" w:rsidRPr="00054256">
        <w:rPr>
          <w:rFonts w:ascii="Times New Roman" w:hAnsi="Times New Roman" w:cs="Times New Roman"/>
          <w:sz w:val="26"/>
          <w:szCs w:val="26"/>
        </w:rPr>
        <w:t>работнику учреждения</w:t>
      </w:r>
      <w:r w:rsidRPr="00054256">
        <w:rPr>
          <w:rFonts w:ascii="Times New Roman" w:hAnsi="Times New Roman" w:cs="Times New Roman"/>
          <w:sz w:val="26"/>
          <w:szCs w:val="26"/>
        </w:rPr>
        <w:t xml:space="preserve"> в 2025 году увеличивается на размер, рассчитываемый по формуле: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>, (</w:t>
      </w:r>
      <w:r w:rsidR="00B26566">
        <w:rPr>
          <w:rFonts w:ascii="Times New Roman" w:hAnsi="Times New Roman" w:cs="Times New Roman"/>
          <w:sz w:val="26"/>
          <w:szCs w:val="26"/>
        </w:rPr>
        <w:t>2</w:t>
      </w:r>
      <w:r w:rsidRPr="0005425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где: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коэффициент увеличения специальной краевой выплаты. 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:rsidR="0071240F" w:rsidRPr="00054256" w:rsidRDefault="0071240F" w:rsidP="0071240F">
      <w:pPr>
        <w:autoSpaceDE w:val="0"/>
        <w:autoSpaceDN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Кув</w:t>
      </w:r>
      <w:proofErr w:type="spellEnd"/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= (Зпф1 + ((СКВ</w:t>
      </w:r>
      <w:r w:rsidRPr="00054256">
        <w:rPr>
          <w:rFonts w:ascii="Times New Roman" w:eastAsia="Calibri" w:hAnsi="Times New Roman" w:cs="Times New Roman"/>
          <w:sz w:val="26"/>
          <w:szCs w:val="26"/>
          <w:vertAlign w:val="subscript"/>
          <w:lang w:eastAsia="en-US"/>
        </w:rPr>
        <w:t>2025</w:t>
      </w:r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СКВ</w:t>
      </w:r>
      <w:r w:rsidRPr="00054256">
        <w:rPr>
          <w:rFonts w:ascii="Times New Roman" w:eastAsia="Calibri" w:hAnsi="Times New Roman" w:cs="Times New Roman"/>
          <w:sz w:val="26"/>
          <w:szCs w:val="26"/>
          <w:vertAlign w:val="subscript"/>
          <w:lang w:eastAsia="en-US"/>
        </w:rPr>
        <w:t>2024</w:t>
      </w:r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x </w:t>
      </w:r>
      <w:proofErr w:type="spellStart"/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Кмес</w:t>
      </w:r>
      <w:proofErr w:type="spellEnd"/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x </w:t>
      </w:r>
      <w:proofErr w:type="spellStart"/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Крк</w:t>
      </w:r>
      <w:proofErr w:type="spellEnd"/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) + Зпф2) / (Зпф1 + Зпф2), (</w:t>
      </w:r>
      <w:r w:rsidR="00B26566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 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71240F" w:rsidRPr="00054256" w:rsidRDefault="0071240F" w:rsidP="0071240F">
      <w:pPr>
        <w:autoSpaceDE w:val="0"/>
        <w:autoSpaceDN w:val="0"/>
        <w:rPr>
          <w:rFonts w:ascii="Times New Roman" w:eastAsia="Calibri" w:hAnsi="Times New Roman" w:cs="Times New Roman"/>
          <w:sz w:val="26"/>
          <w:szCs w:val="26"/>
        </w:rPr>
      </w:pPr>
      <w:r w:rsidRPr="00054256">
        <w:rPr>
          <w:rFonts w:ascii="Times New Roman" w:eastAsia="Calibri" w:hAnsi="Times New Roman" w:cs="Times New Roman"/>
          <w:sz w:val="26"/>
          <w:szCs w:val="26"/>
        </w:rPr>
        <w:t>СКВ</w:t>
      </w:r>
      <w:r w:rsidRPr="00054256">
        <w:rPr>
          <w:rFonts w:ascii="Times New Roman" w:eastAsia="Calibri" w:hAnsi="Times New Roman" w:cs="Times New Roman"/>
          <w:sz w:val="26"/>
          <w:szCs w:val="26"/>
          <w:vertAlign w:val="subscript"/>
        </w:rPr>
        <w:t>2024</w:t>
      </w:r>
      <w:r w:rsidRPr="00054256">
        <w:rPr>
          <w:rFonts w:ascii="Times New Roman" w:eastAsia="Calibri" w:hAnsi="Times New Roman" w:cs="Times New Roman"/>
          <w:sz w:val="26"/>
          <w:szCs w:val="26"/>
        </w:rPr>
        <w:t xml:space="preserve"> – размер специальной краевой выплаты с 1 января 2024 года;</w:t>
      </w:r>
    </w:p>
    <w:p w:rsidR="0071240F" w:rsidRPr="00054256" w:rsidRDefault="0071240F" w:rsidP="0071240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54256">
        <w:rPr>
          <w:rFonts w:ascii="Times New Roman" w:eastAsia="Calibri" w:hAnsi="Times New Roman" w:cs="Times New Roman"/>
          <w:sz w:val="26"/>
          <w:szCs w:val="26"/>
        </w:rPr>
        <w:t>СКВ</w:t>
      </w:r>
      <w:r w:rsidRPr="00054256">
        <w:rPr>
          <w:rFonts w:ascii="Times New Roman" w:eastAsia="Calibri" w:hAnsi="Times New Roman" w:cs="Times New Roman"/>
          <w:sz w:val="26"/>
          <w:szCs w:val="26"/>
          <w:vertAlign w:val="subscript"/>
        </w:rPr>
        <w:t>2025</w:t>
      </w:r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размер специальной краевой выплаты с 1 января 2025 года;</w:t>
      </w:r>
    </w:p>
    <w:p w:rsidR="00FB6CFD" w:rsidRPr="00054256" w:rsidRDefault="00FB6CFD" w:rsidP="00FB6CF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B6CFD" w:rsidRPr="00054256" w:rsidRDefault="00FB6CFD" w:rsidP="00FB6CFD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FB6CFD" w:rsidRPr="00054256" w:rsidRDefault="00F2607B" w:rsidP="00400E91">
      <w:pPr>
        <w:rPr>
          <w:rFonts w:ascii="Times New Roman" w:eastAsia="Times New Roman" w:hAnsi="Times New Roman" w:cs="Times New Roman"/>
          <w:sz w:val="26"/>
          <w:szCs w:val="26"/>
        </w:rPr>
      </w:pPr>
      <w:r w:rsidRPr="00054256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054256">
        <w:rPr>
          <w:rFonts w:ascii="Times New Roman" w:eastAsia="Times New Roman" w:hAnsi="Times New Roman" w:cs="Times New Roman"/>
          <w:sz w:val="26"/>
          <w:szCs w:val="26"/>
        </w:rPr>
        <w:tab/>
        <w:t xml:space="preserve">Внести в </w:t>
      </w:r>
      <w:r w:rsidR="00651307" w:rsidRPr="00054256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54256">
        <w:rPr>
          <w:rFonts w:ascii="Times New Roman" w:eastAsia="Times New Roman" w:hAnsi="Times New Roman" w:cs="Times New Roman"/>
          <w:sz w:val="26"/>
          <w:szCs w:val="26"/>
        </w:rPr>
        <w:t xml:space="preserve">оложение об оплате труда руководителей, заместителей руководителя муниципальных </w:t>
      </w:r>
      <w:r w:rsidRPr="00054256">
        <w:rPr>
          <w:rFonts w:ascii="Times New Roman" w:hAnsi="Times New Roman" w:cs="Times New Roman"/>
          <w:sz w:val="26"/>
          <w:szCs w:val="26"/>
        </w:rPr>
        <w:t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06.10.2016 № 502 (далее – Положение</w:t>
      </w:r>
      <w:r w:rsidR="00651307" w:rsidRPr="00054256">
        <w:rPr>
          <w:rFonts w:ascii="Times New Roman" w:hAnsi="Times New Roman" w:cs="Times New Roman"/>
          <w:sz w:val="26"/>
          <w:szCs w:val="26"/>
        </w:rPr>
        <w:t xml:space="preserve"> № 502</w:t>
      </w:r>
      <w:r w:rsidRPr="00054256">
        <w:rPr>
          <w:rFonts w:ascii="Times New Roman" w:hAnsi="Times New Roman" w:cs="Times New Roman"/>
          <w:sz w:val="26"/>
          <w:szCs w:val="26"/>
        </w:rPr>
        <w:t>), следующ</w:t>
      </w:r>
      <w:r w:rsidR="00B26566">
        <w:rPr>
          <w:rFonts w:ascii="Times New Roman" w:hAnsi="Times New Roman" w:cs="Times New Roman"/>
          <w:sz w:val="26"/>
          <w:szCs w:val="26"/>
        </w:rPr>
        <w:t>е</w:t>
      </w:r>
      <w:r w:rsidRPr="00054256">
        <w:rPr>
          <w:rFonts w:ascii="Times New Roman" w:hAnsi="Times New Roman" w:cs="Times New Roman"/>
          <w:sz w:val="26"/>
          <w:szCs w:val="26"/>
        </w:rPr>
        <w:t>е</w:t>
      </w:r>
      <w:r w:rsidRPr="00054256">
        <w:rPr>
          <w:rFonts w:ascii="Times New Roman" w:eastAsia="Times New Roman" w:hAnsi="Times New Roman" w:cs="Times New Roman"/>
          <w:sz w:val="26"/>
          <w:szCs w:val="26"/>
        </w:rPr>
        <w:t xml:space="preserve"> изменени</w:t>
      </w:r>
      <w:r w:rsidR="00B2656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5425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00E91" w:rsidRPr="00054256" w:rsidRDefault="00F2607B" w:rsidP="00400E9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 w:rsidR="00400E91" w:rsidRPr="00054256">
        <w:rPr>
          <w:rFonts w:ascii="Times New Roman" w:eastAsia="Times New Roman" w:hAnsi="Times New Roman" w:cs="Times New Roman"/>
          <w:sz w:val="26"/>
          <w:szCs w:val="26"/>
        </w:rPr>
        <w:t>Пункт 4.8 Положения</w:t>
      </w:r>
      <w:r w:rsidR="00054256" w:rsidRPr="000542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1307" w:rsidRPr="00054256">
        <w:rPr>
          <w:rFonts w:ascii="Times New Roman" w:eastAsia="Times New Roman" w:hAnsi="Times New Roman" w:cs="Times New Roman"/>
          <w:sz w:val="26"/>
          <w:szCs w:val="26"/>
        </w:rPr>
        <w:t>№ 502</w:t>
      </w:r>
      <w:r w:rsidR="00400E91" w:rsidRPr="00054256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  <w:r w:rsidR="00400E91" w:rsidRPr="00054256">
        <w:rPr>
          <w:rFonts w:ascii="Times New Roman" w:hAnsi="Times New Roman" w:cs="Times New Roman"/>
          <w:sz w:val="26"/>
          <w:szCs w:val="26"/>
        </w:rPr>
        <w:t>:</w:t>
      </w:r>
    </w:p>
    <w:p w:rsidR="00F2607B" w:rsidRPr="00054256" w:rsidRDefault="00F2607B" w:rsidP="00400E91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«</w:t>
      </w:r>
      <w:r w:rsidR="00400E91" w:rsidRPr="00054256">
        <w:rPr>
          <w:rFonts w:ascii="Times New Roman" w:hAnsi="Times New Roman" w:cs="Times New Roman"/>
          <w:sz w:val="26"/>
          <w:szCs w:val="26"/>
        </w:rPr>
        <w:t xml:space="preserve">4.8. </w:t>
      </w:r>
      <w:r w:rsidRPr="00054256">
        <w:rPr>
          <w:rFonts w:ascii="Times New Roman" w:hAnsi="Times New Roman" w:cs="Times New Roman"/>
          <w:sz w:val="26"/>
          <w:szCs w:val="26"/>
        </w:rPr>
        <w:t xml:space="preserve">Специальная краевая выплата устанавливается в целях повышения уровня оплаты труда </w:t>
      </w:r>
      <w:r w:rsidR="00400E91" w:rsidRPr="00054256">
        <w:rPr>
          <w:rFonts w:ascii="Times New Roman" w:hAnsi="Times New Roman" w:cs="Times New Roman"/>
          <w:sz w:val="26"/>
          <w:szCs w:val="26"/>
        </w:rPr>
        <w:t>руководител</w:t>
      </w:r>
      <w:r w:rsidR="00B26566">
        <w:rPr>
          <w:rFonts w:ascii="Times New Roman" w:hAnsi="Times New Roman" w:cs="Times New Roman"/>
          <w:sz w:val="26"/>
          <w:szCs w:val="26"/>
        </w:rPr>
        <w:t>я</w:t>
      </w:r>
      <w:r w:rsidRPr="00054256">
        <w:rPr>
          <w:rFonts w:ascii="Times New Roman" w:hAnsi="Times New Roman" w:cs="Times New Roman"/>
          <w:sz w:val="26"/>
          <w:szCs w:val="26"/>
        </w:rPr>
        <w:t>, заместител</w:t>
      </w:r>
      <w:r w:rsidR="00B26566">
        <w:rPr>
          <w:rFonts w:ascii="Times New Roman" w:hAnsi="Times New Roman" w:cs="Times New Roman"/>
          <w:sz w:val="26"/>
          <w:szCs w:val="26"/>
        </w:rPr>
        <w:t>ей</w:t>
      </w:r>
      <w:r w:rsidRPr="00054256">
        <w:rPr>
          <w:rFonts w:ascii="Times New Roman" w:hAnsi="Times New Roman" w:cs="Times New Roman"/>
          <w:sz w:val="26"/>
          <w:szCs w:val="26"/>
        </w:rPr>
        <w:t xml:space="preserve"> </w:t>
      </w:r>
      <w:r w:rsidR="00400E91" w:rsidRPr="00054256">
        <w:rPr>
          <w:rFonts w:ascii="Times New Roman" w:hAnsi="Times New Roman" w:cs="Times New Roman"/>
          <w:sz w:val="26"/>
          <w:szCs w:val="26"/>
        </w:rPr>
        <w:t>руководителя</w:t>
      </w:r>
      <w:r w:rsidRPr="00054256">
        <w:rPr>
          <w:rFonts w:ascii="Times New Roman" w:hAnsi="Times New Roman" w:cs="Times New Roman"/>
          <w:sz w:val="26"/>
          <w:szCs w:val="26"/>
        </w:rPr>
        <w:t xml:space="preserve"> учреждения.</w:t>
      </w:r>
    </w:p>
    <w:p w:rsidR="00F2607B" w:rsidRPr="00054256" w:rsidRDefault="00F2607B" w:rsidP="00F260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Руководителю, заместителям руководителя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295720" w:rsidRPr="00054256">
        <w:rPr>
          <w:rFonts w:ascii="Times New Roman" w:hAnsi="Times New Roman" w:cs="Times New Roman"/>
          <w:sz w:val="26"/>
          <w:szCs w:val="26"/>
        </w:rPr>
        <w:t>6</w:t>
      </w:r>
      <w:r w:rsidRPr="00054256">
        <w:rPr>
          <w:rFonts w:ascii="Times New Roman" w:hAnsi="Times New Roman" w:cs="Times New Roman"/>
          <w:sz w:val="26"/>
          <w:szCs w:val="26"/>
        </w:rPr>
        <w:t>200 рублей. Руководителю, заместителям руководителя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руководителем, заместителями руководителя учреждения времени.</w:t>
      </w:r>
    </w:p>
    <w:p w:rsidR="00F2607B" w:rsidRPr="00054256" w:rsidRDefault="00F2607B" w:rsidP="00F260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F2607B" w:rsidRPr="00054256" w:rsidRDefault="00F2607B" w:rsidP="00F260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</w:t>
      </w:r>
      <w:r w:rsidR="00B26566">
        <w:rPr>
          <w:rFonts w:ascii="Times New Roman" w:hAnsi="Times New Roman" w:cs="Times New Roman"/>
          <w:sz w:val="26"/>
          <w:szCs w:val="26"/>
        </w:rPr>
        <w:t>ям</w:t>
      </w:r>
      <w:r w:rsidRPr="00054256">
        <w:rPr>
          <w:rFonts w:ascii="Times New Roman" w:hAnsi="Times New Roman" w:cs="Times New Roman"/>
          <w:sz w:val="26"/>
          <w:szCs w:val="26"/>
        </w:rPr>
        <w:t xml:space="preserve"> в 2025 году увеличивается на размер, рассчитываемый по формуле:</w:t>
      </w:r>
    </w:p>
    <w:p w:rsidR="00F2607B" w:rsidRPr="00054256" w:rsidRDefault="00F2607B" w:rsidP="00F260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>, (</w:t>
      </w:r>
      <w:r w:rsidR="00B26566">
        <w:rPr>
          <w:rFonts w:ascii="Times New Roman" w:hAnsi="Times New Roman" w:cs="Times New Roman"/>
          <w:sz w:val="26"/>
          <w:szCs w:val="26"/>
        </w:rPr>
        <w:t>2</w:t>
      </w:r>
      <w:r w:rsidRPr="0005425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F2607B" w:rsidRPr="00054256" w:rsidRDefault="00F2607B" w:rsidP="00F260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F2607B" w:rsidRPr="00054256" w:rsidRDefault="00F2607B" w:rsidP="00F260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2607B" w:rsidRPr="00054256" w:rsidRDefault="00F2607B" w:rsidP="00F260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2607B" w:rsidRPr="00054256" w:rsidRDefault="00F2607B" w:rsidP="00F260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коэффициент увеличения специальной краевой выплаты. </w:t>
      </w:r>
    </w:p>
    <w:p w:rsidR="00F2607B" w:rsidRPr="00054256" w:rsidRDefault="00F2607B" w:rsidP="00F260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:rsidR="0071240F" w:rsidRPr="00054256" w:rsidRDefault="00F2607B" w:rsidP="0071240F">
      <w:pPr>
        <w:autoSpaceDE w:val="0"/>
        <w:autoSpaceDN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Кув</w:t>
      </w:r>
      <w:proofErr w:type="spellEnd"/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= (Зпф1 + ((СКВ</w:t>
      </w:r>
      <w:r w:rsidR="0071240F" w:rsidRPr="00054256">
        <w:rPr>
          <w:rFonts w:ascii="Times New Roman" w:eastAsia="Calibri" w:hAnsi="Times New Roman" w:cs="Times New Roman"/>
          <w:sz w:val="26"/>
          <w:szCs w:val="26"/>
          <w:vertAlign w:val="subscript"/>
          <w:lang w:eastAsia="en-US"/>
        </w:rPr>
        <w:t>2025</w:t>
      </w:r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СКВ</w:t>
      </w:r>
      <w:r w:rsidR="0071240F" w:rsidRPr="00054256">
        <w:rPr>
          <w:rFonts w:ascii="Times New Roman" w:eastAsia="Calibri" w:hAnsi="Times New Roman" w:cs="Times New Roman"/>
          <w:sz w:val="26"/>
          <w:szCs w:val="26"/>
          <w:vertAlign w:val="subscript"/>
          <w:lang w:eastAsia="en-US"/>
        </w:rPr>
        <w:t>2024</w:t>
      </w:r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x </w:t>
      </w:r>
      <w:proofErr w:type="spellStart"/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Кмес</w:t>
      </w:r>
      <w:proofErr w:type="spellEnd"/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x </w:t>
      </w:r>
      <w:proofErr w:type="spellStart"/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Крк</w:t>
      </w:r>
      <w:proofErr w:type="spellEnd"/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) + Зпф2) / (Зпф1 + Зпф2), (</w:t>
      </w:r>
      <w:r w:rsidR="00B26566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71240F"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</w:p>
    <w:p w:rsidR="00F2607B" w:rsidRPr="00054256" w:rsidRDefault="00F2607B" w:rsidP="00F260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F2607B" w:rsidRPr="00054256" w:rsidRDefault="00F2607B" w:rsidP="00F260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 </w:t>
      </w:r>
    </w:p>
    <w:p w:rsidR="00F2607B" w:rsidRPr="00054256" w:rsidRDefault="00F2607B" w:rsidP="00F260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71240F" w:rsidRPr="00054256" w:rsidRDefault="0071240F" w:rsidP="0071240F">
      <w:pPr>
        <w:autoSpaceDE w:val="0"/>
        <w:autoSpaceDN w:val="0"/>
        <w:rPr>
          <w:rFonts w:ascii="Times New Roman" w:eastAsia="Calibri" w:hAnsi="Times New Roman" w:cs="Times New Roman"/>
          <w:sz w:val="26"/>
          <w:szCs w:val="26"/>
        </w:rPr>
      </w:pPr>
      <w:r w:rsidRPr="00054256">
        <w:rPr>
          <w:rFonts w:ascii="Times New Roman" w:eastAsia="Calibri" w:hAnsi="Times New Roman" w:cs="Times New Roman"/>
          <w:sz w:val="26"/>
          <w:szCs w:val="26"/>
        </w:rPr>
        <w:t>СКВ</w:t>
      </w:r>
      <w:r w:rsidRPr="00054256">
        <w:rPr>
          <w:rFonts w:ascii="Times New Roman" w:eastAsia="Calibri" w:hAnsi="Times New Roman" w:cs="Times New Roman"/>
          <w:sz w:val="26"/>
          <w:szCs w:val="26"/>
          <w:vertAlign w:val="subscript"/>
        </w:rPr>
        <w:t>2024</w:t>
      </w:r>
      <w:r w:rsidRPr="00054256">
        <w:rPr>
          <w:rFonts w:ascii="Times New Roman" w:eastAsia="Calibri" w:hAnsi="Times New Roman" w:cs="Times New Roman"/>
          <w:sz w:val="26"/>
          <w:szCs w:val="26"/>
        </w:rPr>
        <w:t xml:space="preserve"> – размер специальной краевой выплаты с 1 января 2024 года;</w:t>
      </w:r>
    </w:p>
    <w:p w:rsidR="0071240F" w:rsidRPr="00054256" w:rsidRDefault="0071240F" w:rsidP="0071240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54256">
        <w:rPr>
          <w:rFonts w:ascii="Times New Roman" w:eastAsia="Calibri" w:hAnsi="Times New Roman" w:cs="Times New Roman"/>
          <w:sz w:val="26"/>
          <w:szCs w:val="26"/>
        </w:rPr>
        <w:t>СКВ</w:t>
      </w:r>
      <w:r w:rsidRPr="00054256">
        <w:rPr>
          <w:rFonts w:ascii="Times New Roman" w:eastAsia="Calibri" w:hAnsi="Times New Roman" w:cs="Times New Roman"/>
          <w:sz w:val="26"/>
          <w:szCs w:val="26"/>
          <w:vertAlign w:val="subscript"/>
        </w:rPr>
        <w:t>2025</w:t>
      </w:r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размер специальной краевой выплаты с 1 января 2025 года;</w:t>
      </w:r>
    </w:p>
    <w:p w:rsidR="00F2607B" w:rsidRPr="00054256" w:rsidRDefault="00F2607B" w:rsidP="00F260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2607B" w:rsidRPr="00054256" w:rsidRDefault="00F2607B" w:rsidP="00F260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F2607B" w:rsidRPr="00054256" w:rsidRDefault="00F2607B" w:rsidP="008F0C2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4. </w:t>
      </w:r>
      <w:r w:rsidRPr="00054256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1C7731" w:rsidRPr="00054256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54256">
        <w:rPr>
          <w:rFonts w:ascii="Times New Roman" w:eastAsia="Times New Roman" w:hAnsi="Times New Roman" w:cs="Times New Roman"/>
          <w:sz w:val="26"/>
          <w:szCs w:val="26"/>
        </w:rPr>
        <w:t xml:space="preserve">оложение об оплате труда директора, заместителей директора муниципального бюджетного учреждения «Методический центр», утвержденное постановлением Администрации города Норильска от 19.07.2016 № 391 </w:t>
      </w:r>
      <w:r w:rsidRPr="00054256">
        <w:rPr>
          <w:rFonts w:ascii="Times New Roman" w:hAnsi="Times New Roman" w:cs="Times New Roman"/>
          <w:sz w:val="26"/>
          <w:szCs w:val="26"/>
        </w:rPr>
        <w:t>(далее – Положение</w:t>
      </w:r>
      <w:r w:rsidR="001C7731" w:rsidRPr="00054256">
        <w:rPr>
          <w:rFonts w:ascii="Times New Roman" w:hAnsi="Times New Roman" w:cs="Times New Roman"/>
          <w:sz w:val="26"/>
          <w:szCs w:val="26"/>
        </w:rPr>
        <w:t xml:space="preserve"> № 391</w:t>
      </w:r>
      <w:r w:rsidRPr="00054256">
        <w:rPr>
          <w:rFonts w:ascii="Times New Roman" w:hAnsi="Times New Roman" w:cs="Times New Roman"/>
          <w:sz w:val="26"/>
          <w:szCs w:val="26"/>
        </w:rPr>
        <w:t>), следующ</w:t>
      </w:r>
      <w:r w:rsidR="00B26566">
        <w:rPr>
          <w:rFonts w:ascii="Times New Roman" w:hAnsi="Times New Roman" w:cs="Times New Roman"/>
          <w:sz w:val="26"/>
          <w:szCs w:val="26"/>
        </w:rPr>
        <w:t>е</w:t>
      </w:r>
      <w:r w:rsidRPr="00054256">
        <w:rPr>
          <w:rFonts w:ascii="Times New Roman" w:hAnsi="Times New Roman" w:cs="Times New Roman"/>
          <w:sz w:val="26"/>
          <w:szCs w:val="26"/>
        </w:rPr>
        <w:t>е</w:t>
      </w:r>
      <w:r w:rsidR="00B26566">
        <w:rPr>
          <w:rFonts w:ascii="Times New Roman" w:eastAsia="Times New Roman" w:hAnsi="Times New Roman" w:cs="Times New Roman"/>
          <w:sz w:val="26"/>
          <w:szCs w:val="26"/>
        </w:rPr>
        <w:t xml:space="preserve"> изменение</w:t>
      </w:r>
      <w:r w:rsidRPr="0005425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5A90" w:rsidRPr="00054256" w:rsidRDefault="00F2607B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C95A90" w:rsidRPr="00054256">
        <w:rPr>
          <w:rFonts w:ascii="Times New Roman" w:eastAsia="Times New Roman" w:hAnsi="Times New Roman" w:cs="Times New Roman"/>
          <w:sz w:val="26"/>
          <w:szCs w:val="26"/>
        </w:rPr>
        <w:t>Пункт 4.8 Положения</w:t>
      </w:r>
      <w:r w:rsidR="00E93DEE" w:rsidRPr="000542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7731" w:rsidRPr="00054256">
        <w:rPr>
          <w:rFonts w:ascii="Times New Roman" w:eastAsia="Times New Roman" w:hAnsi="Times New Roman" w:cs="Times New Roman"/>
          <w:sz w:val="26"/>
          <w:szCs w:val="26"/>
        </w:rPr>
        <w:t>№ 391</w:t>
      </w:r>
      <w:r w:rsidR="00C95A90" w:rsidRPr="00054256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  <w:r w:rsidR="00C95A90" w:rsidRPr="00054256">
        <w:rPr>
          <w:rFonts w:ascii="Times New Roman" w:hAnsi="Times New Roman" w:cs="Times New Roman"/>
          <w:sz w:val="26"/>
          <w:szCs w:val="26"/>
        </w:rPr>
        <w:t>:</w:t>
      </w:r>
    </w:p>
    <w:p w:rsidR="00F2607B" w:rsidRPr="00054256" w:rsidRDefault="00C95A90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</w:t>
      </w:r>
      <w:r w:rsidR="00F2607B" w:rsidRPr="00054256">
        <w:rPr>
          <w:rFonts w:ascii="Times New Roman" w:hAnsi="Times New Roman" w:cs="Times New Roman"/>
          <w:sz w:val="26"/>
          <w:szCs w:val="26"/>
        </w:rPr>
        <w:t>«</w:t>
      </w:r>
      <w:r w:rsidR="00400E91" w:rsidRPr="00054256">
        <w:rPr>
          <w:rFonts w:ascii="Times New Roman" w:hAnsi="Times New Roman" w:cs="Times New Roman"/>
          <w:sz w:val="26"/>
          <w:szCs w:val="26"/>
        </w:rPr>
        <w:t xml:space="preserve">4.8. </w:t>
      </w:r>
      <w:r w:rsidR="00F2607B" w:rsidRPr="00054256">
        <w:rPr>
          <w:rFonts w:ascii="Times New Roman" w:hAnsi="Times New Roman" w:cs="Times New Roman"/>
          <w:sz w:val="26"/>
          <w:szCs w:val="26"/>
        </w:rPr>
        <w:t>Специальная краевая выплата устанавливается в целях повышения уровня оплаты труда директора, заместителей директора учреждения.</w:t>
      </w:r>
    </w:p>
    <w:p w:rsidR="00F2607B" w:rsidRPr="00054256" w:rsidRDefault="00F2607B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Директору, заместителям директора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295720" w:rsidRPr="00054256">
        <w:rPr>
          <w:rFonts w:ascii="Times New Roman" w:hAnsi="Times New Roman" w:cs="Times New Roman"/>
          <w:sz w:val="26"/>
          <w:szCs w:val="26"/>
        </w:rPr>
        <w:t>6</w:t>
      </w:r>
      <w:r w:rsidRPr="00054256">
        <w:rPr>
          <w:rFonts w:ascii="Times New Roman" w:hAnsi="Times New Roman" w:cs="Times New Roman"/>
          <w:sz w:val="26"/>
          <w:szCs w:val="26"/>
        </w:rPr>
        <w:t>200 рублей. Директору, заместителям директора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директором, заместителями директора учреждения времени.</w:t>
      </w:r>
    </w:p>
    <w:p w:rsidR="00F2607B" w:rsidRPr="00054256" w:rsidRDefault="00F2607B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F2607B" w:rsidRPr="00054256" w:rsidRDefault="00F2607B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</w:t>
      </w:r>
      <w:r w:rsidRPr="00054256">
        <w:rPr>
          <w:rFonts w:ascii="Times New Roman" w:hAnsi="Times New Roman" w:cs="Times New Roman"/>
          <w:sz w:val="26"/>
          <w:szCs w:val="26"/>
        </w:rPr>
        <w:lastRenderedPageBreak/>
        <w:t>временной нетрудоспособности, размер специальной краевой выплаты руководителю учреждения, его заместител</w:t>
      </w:r>
      <w:r w:rsidR="00B26566">
        <w:rPr>
          <w:rFonts w:ascii="Times New Roman" w:hAnsi="Times New Roman" w:cs="Times New Roman"/>
          <w:sz w:val="26"/>
          <w:szCs w:val="26"/>
        </w:rPr>
        <w:t>ям</w:t>
      </w:r>
      <w:r w:rsidRPr="00054256">
        <w:rPr>
          <w:rFonts w:ascii="Times New Roman" w:hAnsi="Times New Roman" w:cs="Times New Roman"/>
          <w:sz w:val="26"/>
          <w:szCs w:val="26"/>
        </w:rPr>
        <w:t xml:space="preserve"> в 2025 году увеличивается на размер, рассчитываемый по формуле:</w:t>
      </w:r>
    </w:p>
    <w:p w:rsidR="00F2607B" w:rsidRPr="00054256" w:rsidRDefault="00F2607B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>, (</w:t>
      </w:r>
      <w:r w:rsidR="00B26566">
        <w:rPr>
          <w:rFonts w:ascii="Times New Roman" w:hAnsi="Times New Roman" w:cs="Times New Roman"/>
          <w:sz w:val="26"/>
          <w:szCs w:val="26"/>
        </w:rPr>
        <w:t>2</w:t>
      </w:r>
      <w:r w:rsidRPr="0005425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F2607B" w:rsidRPr="00054256" w:rsidRDefault="00F2607B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где:</w:t>
      </w:r>
    </w:p>
    <w:p w:rsidR="00F2607B" w:rsidRPr="00054256" w:rsidRDefault="00F2607B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2607B" w:rsidRPr="00054256" w:rsidRDefault="00F2607B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2607B" w:rsidRPr="00054256" w:rsidRDefault="00F2607B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коэффициент увеличения специальной краевой выплаты. </w:t>
      </w:r>
    </w:p>
    <w:p w:rsidR="00F2607B" w:rsidRPr="00054256" w:rsidRDefault="00F2607B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:rsidR="0071240F" w:rsidRPr="00054256" w:rsidRDefault="0071240F" w:rsidP="0071240F">
      <w:pPr>
        <w:autoSpaceDE w:val="0"/>
        <w:autoSpaceDN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Кув</w:t>
      </w:r>
      <w:proofErr w:type="spellEnd"/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= (Зпф1 + ((СКВ</w:t>
      </w:r>
      <w:r w:rsidRPr="00054256">
        <w:rPr>
          <w:rFonts w:ascii="Times New Roman" w:eastAsia="Calibri" w:hAnsi="Times New Roman" w:cs="Times New Roman"/>
          <w:sz w:val="26"/>
          <w:szCs w:val="26"/>
          <w:vertAlign w:val="subscript"/>
          <w:lang w:eastAsia="en-US"/>
        </w:rPr>
        <w:t>2025</w:t>
      </w:r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СКВ</w:t>
      </w:r>
      <w:r w:rsidRPr="00054256">
        <w:rPr>
          <w:rFonts w:ascii="Times New Roman" w:eastAsia="Calibri" w:hAnsi="Times New Roman" w:cs="Times New Roman"/>
          <w:sz w:val="26"/>
          <w:szCs w:val="26"/>
          <w:vertAlign w:val="subscript"/>
          <w:lang w:eastAsia="en-US"/>
        </w:rPr>
        <w:t>2024</w:t>
      </w:r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x </w:t>
      </w:r>
      <w:proofErr w:type="spellStart"/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Кмес</w:t>
      </w:r>
      <w:proofErr w:type="spellEnd"/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x </w:t>
      </w:r>
      <w:proofErr w:type="spellStart"/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Крк</w:t>
      </w:r>
      <w:proofErr w:type="spellEnd"/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) + Зпф2) / (Зпф1 + Зпф2), (</w:t>
      </w:r>
      <w:r w:rsidR="00B26566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</w:p>
    <w:p w:rsidR="00F2607B" w:rsidRPr="00054256" w:rsidRDefault="00F2607B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F2607B" w:rsidRPr="00054256" w:rsidRDefault="00F2607B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 xml:space="preserve"> 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 </w:t>
      </w:r>
    </w:p>
    <w:p w:rsidR="00F2607B" w:rsidRPr="00054256" w:rsidRDefault="00F2607B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71240F" w:rsidRPr="00054256" w:rsidRDefault="0071240F" w:rsidP="0071240F">
      <w:pPr>
        <w:autoSpaceDE w:val="0"/>
        <w:autoSpaceDN w:val="0"/>
        <w:rPr>
          <w:rFonts w:ascii="Times New Roman" w:eastAsia="Calibri" w:hAnsi="Times New Roman" w:cs="Times New Roman"/>
          <w:sz w:val="26"/>
          <w:szCs w:val="26"/>
        </w:rPr>
      </w:pPr>
      <w:r w:rsidRPr="00054256">
        <w:rPr>
          <w:rFonts w:ascii="Times New Roman" w:eastAsia="Calibri" w:hAnsi="Times New Roman" w:cs="Times New Roman"/>
          <w:sz w:val="26"/>
          <w:szCs w:val="26"/>
        </w:rPr>
        <w:t>СКВ</w:t>
      </w:r>
      <w:r w:rsidRPr="00054256">
        <w:rPr>
          <w:rFonts w:ascii="Times New Roman" w:eastAsia="Calibri" w:hAnsi="Times New Roman" w:cs="Times New Roman"/>
          <w:sz w:val="26"/>
          <w:szCs w:val="26"/>
          <w:vertAlign w:val="subscript"/>
        </w:rPr>
        <w:t>2024</w:t>
      </w:r>
      <w:r w:rsidRPr="00054256">
        <w:rPr>
          <w:rFonts w:ascii="Times New Roman" w:eastAsia="Calibri" w:hAnsi="Times New Roman" w:cs="Times New Roman"/>
          <w:sz w:val="26"/>
          <w:szCs w:val="26"/>
        </w:rPr>
        <w:t xml:space="preserve"> – размер специальной краевой выплаты с 1 января 2024 года;</w:t>
      </w:r>
    </w:p>
    <w:p w:rsidR="0071240F" w:rsidRPr="00054256" w:rsidRDefault="0071240F" w:rsidP="0071240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54256">
        <w:rPr>
          <w:rFonts w:ascii="Times New Roman" w:eastAsia="Calibri" w:hAnsi="Times New Roman" w:cs="Times New Roman"/>
          <w:sz w:val="26"/>
          <w:szCs w:val="26"/>
        </w:rPr>
        <w:t>СКВ</w:t>
      </w:r>
      <w:r w:rsidRPr="00054256">
        <w:rPr>
          <w:rFonts w:ascii="Times New Roman" w:eastAsia="Calibri" w:hAnsi="Times New Roman" w:cs="Times New Roman"/>
          <w:sz w:val="26"/>
          <w:szCs w:val="26"/>
          <w:vertAlign w:val="subscript"/>
        </w:rPr>
        <w:t>2025</w:t>
      </w:r>
      <w:r w:rsidRPr="00054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размер специальной краевой выплаты с 1 января 2025 года;</w:t>
      </w:r>
    </w:p>
    <w:p w:rsidR="00F2607B" w:rsidRPr="00054256" w:rsidRDefault="00F2607B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2607B" w:rsidRPr="00054256" w:rsidRDefault="00F2607B" w:rsidP="008F0C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54256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Pr="00054256">
        <w:rPr>
          <w:rFonts w:ascii="Times New Roman" w:hAnsi="Times New Roman" w:cs="Times New Roman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5D3319" w:rsidRPr="00054256" w:rsidRDefault="00F2607B" w:rsidP="008F0C26">
      <w:pPr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5</w:t>
      </w:r>
      <w:r w:rsidR="005D3319" w:rsidRPr="00054256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2607B" w:rsidRDefault="00F2607B" w:rsidP="008F0C26">
      <w:pPr>
        <w:rPr>
          <w:rFonts w:ascii="Times New Roman" w:hAnsi="Times New Roman" w:cs="Times New Roman"/>
          <w:sz w:val="26"/>
          <w:szCs w:val="26"/>
        </w:rPr>
      </w:pPr>
      <w:r w:rsidRPr="00054256">
        <w:rPr>
          <w:rFonts w:ascii="Times New Roman" w:hAnsi="Times New Roman" w:cs="Times New Roman"/>
          <w:sz w:val="26"/>
          <w:szCs w:val="26"/>
        </w:rPr>
        <w:t>6</w:t>
      </w:r>
      <w:r w:rsidR="005D3319" w:rsidRPr="00054256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даты его </w:t>
      </w:r>
      <w:r w:rsidR="00B26566">
        <w:rPr>
          <w:rFonts w:ascii="Times New Roman" w:hAnsi="Times New Roman" w:cs="Times New Roman"/>
          <w:sz w:val="26"/>
          <w:szCs w:val="26"/>
        </w:rPr>
        <w:t>издания</w:t>
      </w:r>
      <w:r w:rsidR="00964A05" w:rsidRPr="00054256">
        <w:rPr>
          <w:rFonts w:ascii="Times New Roman" w:hAnsi="Times New Roman" w:cs="Times New Roman"/>
          <w:sz w:val="26"/>
          <w:szCs w:val="26"/>
        </w:rPr>
        <w:t xml:space="preserve"> </w:t>
      </w:r>
      <w:r w:rsidRPr="00054256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с 01.01.2025. </w:t>
      </w:r>
    </w:p>
    <w:p w:rsidR="00B26566" w:rsidRPr="00054256" w:rsidRDefault="00B26566" w:rsidP="008F0C26">
      <w:pPr>
        <w:rPr>
          <w:rFonts w:ascii="Times New Roman" w:hAnsi="Times New Roman" w:cs="Times New Roman"/>
          <w:sz w:val="26"/>
          <w:szCs w:val="26"/>
        </w:rPr>
      </w:pPr>
    </w:p>
    <w:p w:rsidR="002D1025" w:rsidRDefault="002D1025" w:rsidP="002D1025">
      <w:pPr>
        <w:rPr>
          <w:rFonts w:ascii="Times New Roman" w:hAnsi="Times New Roman" w:cs="Times New Roman"/>
          <w:sz w:val="26"/>
          <w:szCs w:val="26"/>
        </w:rPr>
      </w:pPr>
    </w:p>
    <w:p w:rsidR="00B26566" w:rsidRPr="00054256" w:rsidRDefault="00B26566" w:rsidP="002D1025">
      <w:pPr>
        <w:rPr>
          <w:rFonts w:ascii="Times New Roman" w:hAnsi="Times New Roman" w:cs="Times New Roman"/>
          <w:sz w:val="26"/>
          <w:szCs w:val="26"/>
        </w:rPr>
      </w:pPr>
    </w:p>
    <w:p w:rsidR="001D2473" w:rsidRDefault="00663481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  <w:r w:rsidRPr="00054256">
        <w:rPr>
          <w:rFonts w:ascii="Times New Roman" w:eastAsia="Calibri" w:hAnsi="Times New Roman" w:cs="Calibri"/>
          <w:bCs/>
          <w:sz w:val="26"/>
          <w:szCs w:val="26"/>
        </w:rPr>
        <w:t>Глав</w:t>
      </w:r>
      <w:r w:rsidR="00005C0C" w:rsidRPr="00054256">
        <w:rPr>
          <w:rFonts w:ascii="Times New Roman" w:eastAsia="Calibri" w:hAnsi="Times New Roman" w:cs="Calibri"/>
          <w:bCs/>
          <w:sz w:val="26"/>
          <w:szCs w:val="26"/>
        </w:rPr>
        <w:t xml:space="preserve">а </w:t>
      </w:r>
      <w:r w:rsidRPr="00054256">
        <w:rPr>
          <w:rFonts w:ascii="Times New Roman" w:eastAsia="Calibri" w:hAnsi="Times New Roman" w:cs="Calibri"/>
          <w:bCs/>
          <w:sz w:val="26"/>
          <w:szCs w:val="26"/>
        </w:rPr>
        <w:t>города Норильска</w:t>
      </w:r>
      <w:r w:rsidR="00054256" w:rsidRPr="00054256">
        <w:rPr>
          <w:rFonts w:ascii="Times New Roman" w:eastAsia="Calibri" w:hAnsi="Times New Roman" w:cs="Calibri"/>
          <w:bCs/>
          <w:sz w:val="26"/>
          <w:szCs w:val="26"/>
        </w:rPr>
        <w:t xml:space="preserve">                                                                         </w:t>
      </w:r>
      <w:r w:rsidR="000C025E" w:rsidRPr="00054256">
        <w:rPr>
          <w:rFonts w:ascii="Times New Roman" w:eastAsia="Calibri" w:hAnsi="Times New Roman" w:cs="Calibri"/>
          <w:bCs/>
          <w:sz w:val="26"/>
          <w:szCs w:val="26"/>
        </w:rPr>
        <w:t xml:space="preserve"> </w:t>
      </w:r>
      <w:r w:rsidRPr="00054256">
        <w:rPr>
          <w:rFonts w:ascii="Times New Roman" w:eastAsia="Calibri" w:hAnsi="Times New Roman" w:cs="Calibri"/>
          <w:bCs/>
          <w:sz w:val="26"/>
          <w:szCs w:val="26"/>
        </w:rPr>
        <w:t xml:space="preserve">        </w:t>
      </w:r>
      <w:r w:rsidR="00EC347F" w:rsidRPr="00054256">
        <w:rPr>
          <w:rFonts w:ascii="Times New Roman" w:eastAsia="Calibri" w:hAnsi="Times New Roman" w:cs="Calibri"/>
          <w:bCs/>
          <w:sz w:val="26"/>
          <w:szCs w:val="26"/>
        </w:rPr>
        <w:t xml:space="preserve">       </w:t>
      </w:r>
      <w:r w:rsidR="000C025E" w:rsidRPr="00054256">
        <w:rPr>
          <w:rFonts w:ascii="Times New Roman" w:eastAsia="Calibri" w:hAnsi="Times New Roman" w:cs="Calibri"/>
          <w:bCs/>
          <w:sz w:val="26"/>
          <w:szCs w:val="26"/>
        </w:rPr>
        <w:t>Д.В. Карасев</w:t>
      </w:r>
    </w:p>
    <w:p w:rsidR="00B26566" w:rsidRDefault="00B2656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:rsidR="00B26566" w:rsidRDefault="00B2656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:rsidR="00B26566" w:rsidRDefault="00B2656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:rsidR="00B26566" w:rsidRDefault="00B2656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:rsidR="00B26566" w:rsidRDefault="00B2656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:rsidR="00B26566" w:rsidRDefault="00B2656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:rsidR="00B26566" w:rsidRDefault="00B26566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  <w:bookmarkStart w:id="0" w:name="_GoBack"/>
      <w:bookmarkEnd w:id="0"/>
    </w:p>
    <w:sectPr w:rsidR="00B26566" w:rsidSect="00B26566">
      <w:headerReference w:type="even" r:id="rId9"/>
      <w:headerReference w:type="default" r:id="rId10"/>
      <w:pgSz w:w="11907" w:h="16840" w:code="9"/>
      <w:pgMar w:top="851" w:right="567" w:bottom="85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C58" w:rsidRDefault="00A43C58" w:rsidP="0029696B">
      <w:r>
        <w:separator/>
      </w:r>
    </w:p>
  </w:endnote>
  <w:endnote w:type="continuationSeparator" w:id="0">
    <w:p w:rsidR="00A43C58" w:rsidRDefault="00A43C58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C58" w:rsidRDefault="00A43C58" w:rsidP="0029696B">
      <w:r>
        <w:separator/>
      </w:r>
    </w:p>
  </w:footnote>
  <w:footnote w:type="continuationSeparator" w:id="0">
    <w:p w:rsidR="00A43C58" w:rsidRDefault="00A43C58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F1" w:rsidRDefault="000847F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0847F1" w:rsidRDefault="000847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F1" w:rsidRDefault="000847F1">
    <w:pPr>
      <w:pStyle w:val="a3"/>
      <w:jc w:val="center"/>
    </w:pPr>
  </w:p>
  <w:p w:rsidR="000847F1" w:rsidRDefault="000847F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E53D9F"/>
    <w:multiLevelType w:val="multilevel"/>
    <w:tmpl w:val="7F78A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6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0">
    <w:nsid w:val="43C34E20"/>
    <w:multiLevelType w:val="multilevel"/>
    <w:tmpl w:val="F4CCE7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2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8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13"/>
  </w:num>
  <w:num w:numId="4">
    <w:abstractNumId w:val="28"/>
  </w:num>
  <w:num w:numId="5">
    <w:abstractNumId w:val="0"/>
  </w:num>
  <w:num w:numId="6">
    <w:abstractNumId w:val="10"/>
  </w:num>
  <w:num w:numId="7">
    <w:abstractNumId w:val="16"/>
  </w:num>
  <w:num w:numId="8">
    <w:abstractNumId w:val="20"/>
  </w:num>
  <w:num w:numId="9">
    <w:abstractNumId w:val="15"/>
  </w:num>
  <w:num w:numId="10">
    <w:abstractNumId w:val="31"/>
  </w:num>
  <w:num w:numId="11">
    <w:abstractNumId w:val="14"/>
  </w:num>
  <w:num w:numId="12">
    <w:abstractNumId w:val="6"/>
  </w:num>
  <w:num w:numId="13">
    <w:abstractNumId w:val="22"/>
  </w:num>
  <w:num w:numId="14">
    <w:abstractNumId w:val="39"/>
  </w:num>
  <w:num w:numId="15">
    <w:abstractNumId w:val="27"/>
  </w:num>
  <w:num w:numId="16">
    <w:abstractNumId w:val="9"/>
  </w:num>
  <w:num w:numId="17">
    <w:abstractNumId w:val="5"/>
  </w:num>
  <w:num w:numId="18">
    <w:abstractNumId w:val="42"/>
  </w:num>
  <w:num w:numId="19">
    <w:abstractNumId w:val="45"/>
  </w:num>
  <w:num w:numId="20">
    <w:abstractNumId w:val="1"/>
  </w:num>
  <w:num w:numId="21">
    <w:abstractNumId w:val="32"/>
  </w:num>
  <w:num w:numId="22">
    <w:abstractNumId w:val="38"/>
  </w:num>
  <w:num w:numId="23">
    <w:abstractNumId w:val="2"/>
  </w:num>
  <w:num w:numId="24">
    <w:abstractNumId w:val="8"/>
  </w:num>
  <w:num w:numId="25">
    <w:abstractNumId w:val="35"/>
  </w:num>
  <w:num w:numId="26">
    <w:abstractNumId w:val="40"/>
  </w:num>
  <w:num w:numId="27">
    <w:abstractNumId w:val="18"/>
  </w:num>
  <w:num w:numId="28">
    <w:abstractNumId w:val="17"/>
  </w:num>
  <w:num w:numId="29">
    <w:abstractNumId w:val="23"/>
  </w:num>
  <w:num w:numId="30">
    <w:abstractNumId w:val="26"/>
  </w:num>
  <w:num w:numId="31">
    <w:abstractNumId w:val="12"/>
  </w:num>
  <w:num w:numId="32">
    <w:abstractNumId w:val="21"/>
  </w:num>
  <w:num w:numId="33">
    <w:abstractNumId w:val="41"/>
  </w:num>
  <w:num w:numId="34">
    <w:abstractNumId w:val="33"/>
  </w:num>
  <w:num w:numId="35">
    <w:abstractNumId w:val="19"/>
  </w:num>
  <w:num w:numId="36">
    <w:abstractNumId w:val="3"/>
  </w:num>
  <w:num w:numId="37">
    <w:abstractNumId w:val="25"/>
  </w:num>
  <w:num w:numId="38">
    <w:abstractNumId w:val="47"/>
  </w:num>
  <w:num w:numId="39">
    <w:abstractNumId w:val="24"/>
  </w:num>
  <w:num w:numId="40">
    <w:abstractNumId w:val="36"/>
  </w:num>
  <w:num w:numId="41">
    <w:abstractNumId w:val="7"/>
  </w:num>
  <w:num w:numId="42">
    <w:abstractNumId w:val="4"/>
  </w:num>
  <w:num w:numId="43">
    <w:abstractNumId w:val="37"/>
  </w:num>
  <w:num w:numId="44">
    <w:abstractNumId w:val="44"/>
  </w:num>
  <w:num w:numId="45">
    <w:abstractNumId w:val="48"/>
  </w:num>
  <w:num w:numId="46">
    <w:abstractNumId w:val="43"/>
  </w:num>
  <w:num w:numId="47">
    <w:abstractNumId w:val="34"/>
  </w:num>
  <w:num w:numId="48">
    <w:abstractNumId w:val="11"/>
  </w:num>
  <w:num w:numId="4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44DF"/>
    <w:rsid w:val="00004934"/>
    <w:rsid w:val="00005C0C"/>
    <w:rsid w:val="00005CAA"/>
    <w:rsid w:val="00006A36"/>
    <w:rsid w:val="000111DA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BB8"/>
    <w:rsid w:val="00023C89"/>
    <w:rsid w:val="0002461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5092D"/>
    <w:rsid w:val="00051030"/>
    <w:rsid w:val="00051238"/>
    <w:rsid w:val="0005196F"/>
    <w:rsid w:val="000528CA"/>
    <w:rsid w:val="00052F00"/>
    <w:rsid w:val="00054256"/>
    <w:rsid w:val="00054DFF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2388"/>
    <w:rsid w:val="00072D76"/>
    <w:rsid w:val="00073268"/>
    <w:rsid w:val="00074EC7"/>
    <w:rsid w:val="0007683E"/>
    <w:rsid w:val="0007764B"/>
    <w:rsid w:val="0008009C"/>
    <w:rsid w:val="000803E9"/>
    <w:rsid w:val="00080B8B"/>
    <w:rsid w:val="00082928"/>
    <w:rsid w:val="00083ADE"/>
    <w:rsid w:val="00084221"/>
    <w:rsid w:val="000847F1"/>
    <w:rsid w:val="00084DB4"/>
    <w:rsid w:val="00085793"/>
    <w:rsid w:val="00086390"/>
    <w:rsid w:val="00087635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39B"/>
    <w:rsid w:val="000A1F59"/>
    <w:rsid w:val="000A3650"/>
    <w:rsid w:val="000A4451"/>
    <w:rsid w:val="000A4C71"/>
    <w:rsid w:val="000A4DDF"/>
    <w:rsid w:val="000A5745"/>
    <w:rsid w:val="000A588C"/>
    <w:rsid w:val="000A5EF8"/>
    <w:rsid w:val="000A62FA"/>
    <w:rsid w:val="000A6C32"/>
    <w:rsid w:val="000A6FAF"/>
    <w:rsid w:val="000A7B7F"/>
    <w:rsid w:val="000B0A58"/>
    <w:rsid w:val="000B10DB"/>
    <w:rsid w:val="000B14AC"/>
    <w:rsid w:val="000B1523"/>
    <w:rsid w:val="000B188B"/>
    <w:rsid w:val="000B1AC6"/>
    <w:rsid w:val="000B23AF"/>
    <w:rsid w:val="000B3B90"/>
    <w:rsid w:val="000B6283"/>
    <w:rsid w:val="000B75AD"/>
    <w:rsid w:val="000C025E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7C43"/>
    <w:rsid w:val="000E001C"/>
    <w:rsid w:val="000E0A71"/>
    <w:rsid w:val="000E129E"/>
    <w:rsid w:val="000E1490"/>
    <w:rsid w:val="000E156E"/>
    <w:rsid w:val="000E355B"/>
    <w:rsid w:val="000E38B7"/>
    <w:rsid w:val="000E44E0"/>
    <w:rsid w:val="000E45B8"/>
    <w:rsid w:val="000E53AD"/>
    <w:rsid w:val="000E617F"/>
    <w:rsid w:val="000E6764"/>
    <w:rsid w:val="000E6791"/>
    <w:rsid w:val="000E72DA"/>
    <w:rsid w:val="000F04E3"/>
    <w:rsid w:val="000F100D"/>
    <w:rsid w:val="000F2D2A"/>
    <w:rsid w:val="000F2DA7"/>
    <w:rsid w:val="000F2F51"/>
    <w:rsid w:val="000F3106"/>
    <w:rsid w:val="000F356E"/>
    <w:rsid w:val="000F4022"/>
    <w:rsid w:val="000F537A"/>
    <w:rsid w:val="000F54A1"/>
    <w:rsid w:val="000F55B4"/>
    <w:rsid w:val="000F58A8"/>
    <w:rsid w:val="00100EB1"/>
    <w:rsid w:val="001034BA"/>
    <w:rsid w:val="00105708"/>
    <w:rsid w:val="00106517"/>
    <w:rsid w:val="00106D1A"/>
    <w:rsid w:val="00110DB4"/>
    <w:rsid w:val="00113910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396F"/>
    <w:rsid w:val="00154F20"/>
    <w:rsid w:val="001556C2"/>
    <w:rsid w:val="001560DA"/>
    <w:rsid w:val="00156AC1"/>
    <w:rsid w:val="00162BC1"/>
    <w:rsid w:val="00163082"/>
    <w:rsid w:val="0016315F"/>
    <w:rsid w:val="00163EF1"/>
    <w:rsid w:val="00164938"/>
    <w:rsid w:val="0016559F"/>
    <w:rsid w:val="001662C4"/>
    <w:rsid w:val="0016725D"/>
    <w:rsid w:val="00167975"/>
    <w:rsid w:val="00170650"/>
    <w:rsid w:val="001730E8"/>
    <w:rsid w:val="00173BA0"/>
    <w:rsid w:val="00174501"/>
    <w:rsid w:val="001751FC"/>
    <w:rsid w:val="00175B74"/>
    <w:rsid w:val="00176314"/>
    <w:rsid w:val="0017741F"/>
    <w:rsid w:val="00177549"/>
    <w:rsid w:val="00177EED"/>
    <w:rsid w:val="00180EB3"/>
    <w:rsid w:val="00183F50"/>
    <w:rsid w:val="001868AB"/>
    <w:rsid w:val="0018739E"/>
    <w:rsid w:val="00187649"/>
    <w:rsid w:val="00191A71"/>
    <w:rsid w:val="00192435"/>
    <w:rsid w:val="00192EAF"/>
    <w:rsid w:val="0019315D"/>
    <w:rsid w:val="001933C8"/>
    <w:rsid w:val="001941E4"/>
    <w:rsid w:val="001943C0"/>
    <w:rsid w:val="0019724C"/>
    <w:rsid w:val="001A1F5F"/>
    <w:rsid w:val="001A28CF"/>
    <w:rsid w:val="001A3165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C7731"/>
    <w:rsid w:val="001D2438"/>
    <w:rsid w:val="001D2473"/>
    <w:rsid w:val="001D2530"/>
    <w:rsid w:val="001D4B36"/>
    <w:rsid w:val="001D6380"/>
    <w:rsid w:val="001D7348"/>
    <w:rsid w:val="001E0328"/>
    <w:rsid w:val="001E0BFE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F5E"/>
    <w:rsid w:val="00201FEF"/>
    <w:rsid w:val="00203EF6"/>
    <w:rsid w:val="002044B5"/>
    <w:rsid w:val="00206659"/>
    <w:rsid w:val="0020667E"/>
    <w:rsid w:val="00206D3C"/>
    <w:rsid w:val="00207960"/>
    <w:rsid w:val="00210CD7"/>
    <w:rsid w:val="00211454"/>
    <w:rsid w:val="002116E5"/>
    <w:rsid w:val="00213D58"/>
    <w:rsid w:val="0021411C"/>
    <w:rsid w:val="002144CA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510C"/>
    <w:rsid w:val="0023535B"/>
    <w:rsid w:val="00236443"/>
    <w:rsid w:val="00236B5F"/>
    <w:rsid w:val="00237072"/>
    <w:rsid w:val="00237749"/>
    <w:rsid w:val="002401F8"/>
    <w:rsid w:val="00241CB6"/>
    <w:rsid w:val="00243097"/>
    <w:rsid w:val="002430B1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380A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89F"/>
    <w:rsid w:val="00264373"/>
    <w:rsid w:val="00264EFC"/>
    <w:rsid w:val="00266AA1"/>
    <w:rsid w:val="00270BF9"/>
    <w:rsid w:val="002726E3"/>
    <w:rsid w:val="00273EFF"/>
    <w:rsid w:val="0027426F"/>
    <w:rsid w:val="00274AD9"/>
    <w:rsid w:val="00276142"/>
    <w:rsid w:val="0027715E"/>
    <w:rsid w:val="00277A5F"/>
    <w:rsid w:val="00277D2B"/>
    <w:rsid w:val="00280D05"/>
    <w:rsid w:val="00281640"/>
    <w:rsid w:val="002821C1"/>
    <w:rsid w:val="00282202"/>
    <w:rsid w:val="002828F0"/>
    <w:rsid w:val="002830D7"/>
    <w:rsid w:val="0028451F"/>
    <w:rsid w:val="002857DE"/>
    <w:rsid w:val="00285890"/>
    <w:rsid w:val="0028713D"/>
    <w:rsid w:val="00287B15"/>
    <w:rsid w:val="002901A1"/>
    <w:rsid w:val="00290B2B"/>
    <w:rsid w:val="00293DD8"/>
    <w:rsid w:val="002947AD"/>
    <w:rsid w:val="00294FBD"/>
    <w:rsid w:val="00295720"/>
    <w:rsid w:val="00296810"/>
    <w:rsid w:val="0029696B"/>
    <w:rsid w:val="00296E1A"/>
    <w:rsid w:val="00297340"/>
    <w:rsid w:val="002A00F5"/>
    <w:rsid w:val="002A09FA"/>
    <w:rsid w:val="002A1C7E"/>
    <w:rsid w:val="002A2793"/>
    <w:rsid w:val="002A316A"/>
    <w:rsid w:val="002A32B4"/>
    <w:rsid w:val="002A49CA"/>
    <w:rsid w:val="002A57E9"/>
    <w:rsid w:val="002B09FA"/>
    <w:rsid w:val="002B0C26"/>
    <w:rsid w:val="002B36AD"/>
    <w:rsid w:val="002B3B8B"/>
    <w:rsid w:val="002B41C7"/>
    <w:rsid w:val="002B42D6"/>
    <w:rsid w:val="002B44BE"/>
    <w:rsid w:val="002B63B0"/>
    <w:rsid w:val="002C263E"/>
    <w:rsid w:val="002C27D5"/>
    <w:rsid w:val="002C48DE"/>
    <w:rsid w:val="002C7CFE"/>
    <w:rsid w:val="002D0B89"/>
    <w:rsid w:val="002D1025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40B4"/>
    <w:rsid w:val="002F50C2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1145"/>
    <w:rsid w:val="0031175C"/>
    <w:rsid w:val="00311F57"/>
    <w:rsid w:val="003127DC"/>
    <w:rsid w:val="0031284F"/>
    <w:rsid w:val="00313FD0"/>
    <w:rsid w:val="0031440D"/>
    <w:rsid w:val="00314C45"/>
    <w:rsid w:val="003157DD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0C94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27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2494"/>
    <w:rsid w:val="003B3A20"/>
    <w:rsid w:val="003B49E9"/>
    <w:rsid w:val="003B54BE"/>
    <w:rsid w:val="003B5A18"/>
    <w:rsid w:val="003B602B"/>
    <w:rsid w:val="003B6D59"/>
    <w:rsid w:val="003B7202"/>
    <w:rsid w:val="003B7685"/>
    <w:rsid w:val="003B7E94"/>
    <w:rsid w:val="003C0B2F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F69"/>
    <w:rsid w:val="003D3928"/>
    <w:rsid w:val="003D420C"/>
    <w:rsid w:val="003D5935"/>
    <w:rsid w:val="003D5BC8"/>
    <w:rsid w:val="003D6DB6"/>
    <w:rsid w:val="003E11F7"/>
    <w:rsid w:val="003E196B"/>
    <w:rsid w:val="003E1D00"/>
    <w:rsid w:val="003E5FA4"/>
    <w:rsid w:val="003E6323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0E91"/>
    <w:rsid w:val="004017B3"/>
    <w:rsid w:val="00402378"/>
    <w:rsid w:val="004031B6"/>
    <w:rsid w:val="00403CD0"/>
    <w:rsid w:val="0040449F"/>
    <w:rsid w:val="0040468B"/>
    <w:rsid w:val="004051DF"/>
    <w:rsid w:val="0040598D"/>
    <w:rsid w:val="00406259"/>
    <w:rsid w:val="00407330"/>
    <w:rsid w:val="004073EC"/>
    <w:rsid w:val="004075B9"/>
    <w:rsid w:val="004105F5"/>
    <w:rsid w:val="00411A90"/>
    <w:rsid w:val="00411AE6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FA4"/>
    <w:rsid w:val="004262EF"/>
    <w:rsid w:val="0042663C"/>
    <w:rsid w:val="0042694B"/>
    <w:rsid w:val="00427F5D"/>
    <w:rsid w:val="00430355"/>
    <w:rsid w:val="00431008"/>
    <w:rsid w:val="00431436"/>
    <w:rsid w:val="00431F94"/>
    <w:rsid w:val="00432025"/>
    <w:rsid w:val="00432BBF"/>
    <w:rsid w:val="00432D46"/>
    <w:rsid w:val="004332A3"/>
    <w:rsid w:val="00434628"/>
    <w:rsid w:val="00434D56"/>
    <w:rsid w:val="004362F0"/>
    <w:rsid w:val="0043653E"/>
    <w:rsid w:val="00437BB1"/>
    <w:rsid w:val="00437F28"/>
    <w:rsid w:val="00441506"/>
    <w:rsid w:val="00442155"/>
    <w:rsid w:val="00442C45"/>
    <w:rsid w:val="00443541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BFC"/>
    <w:rsid w:val="00452DAC"/>
    <w:rsid w:val="00454B8C"/>
    <w:rsid w:val="004551B4"/>
    <w:rsid w:val="00456F2B"/>
    <w:rsid w:val="00457A7D"/>
    <w:rsid w:val="00460163"/>
    <w:rsid w:val="00460807"/>
    <w:rsid w:val="004626E1"/>
    <w:rsid w:val="00463319"/>
    <w:rsid w:val="00464B97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CB4"/>
    <w:rsid w:val="00493E7E"/>
    <w:rsid w:val="0049435F"/>
    <w:rsid w:val="0049552F"/>
    <w:rsid w:val="00496829"/>
    <w:rsid w:val="004974F7"/>
    <w:rsid w:val="00497A32"/>
    <w:rsid w:val="004A14BB"/>
    <w:rsid w:val="004A1BDB"/>
    <w:rsid w:val="004A2A1B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D0077"/>
    <w:rsid w:val="004D0616"/>
    <w:rsid w:val="004D0715"/>
    <w:rsid w:val="004D091F"/>
    <w:rsid w:val="004D10EA"/>
    <w:rsid w:val="004D1CA3"/>
    <w:rsid w:val="004D5BB8"/>
    <w:rsid w:val="004D5CA6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A2B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898"/>
    <w:rsid w:val="00513D99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366B3"/>
    <w:rsid w:val="005378C1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60479"/>
    <w:rsid w:val="0056143F"/>
    <w:rsid w:val="00562290"/>
    <w:rsid w:val="00562536"/>
    <w:rsid w:val="00562A0A"/>
    <w:rsid w:val="00562D56"/>
    <w:rsid w:val="00563675"/>
    <w:rsid w:val="00563781"/>
    <w:rsid w:val="00563E15"/>
    <w:rsid w:val="005640C9"/>
    <w:rsid w:val="0056472A"/>
    <w:rsid w:val="005659C1"/>
    <w:rsid w:val="005660B4"/>
    <w:rsid w:val="005666A0"/>
    <w:rsid w:val="00566B96"/>
    <w:rsid w:val="00570CE7"/>
    <w:rsid w:val="00570DD5"/>
    <w:rsid w:val="005716D3"/>
    <w:rsid w:val="005720E4"/>
    <w:rsid w:val="005729A5"/>
    <w:rsid w:val="00572F15"/>
    <w:rsid w:val="00573A86"/>
    <w:rsid w:val="00574DCF"/>
    <w:rsid w:val="0057634E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D64"/>
    <w:rsid w:val="005A0E41"/>
    <w:rsid w:val="005A161D"/>
    <w:rsid w:val="005A2328"/>
    <w:rsid w:val="005A273D"/>
    <w:rsid w:val="005A30B2"/>
    <w:rsid w:val="005A39D5"/>
    <w:rsid w:val="005A4085"/>
    <w:rsid w:val="005A5799"/>
    <w:rsid w:val="005B0F07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70C"/>
    <w:rsid w:val="005D1029"/>
    <w:rsid w:val="005D2050"/>
    <w:rsid w:val="005D264E"/>
    <w:rsid w:val="005D266A"/>
    <w:rsid w:val="005D2FD1"/>
    <w:rsid w:val="005D31F6"/>
    <w:rsid w:val="005D3319"/>
    <w:rsid w:val="005D375E"/>
    <w:rsid w:val="005D3829"/>
    <w:rsid w:val="005D3C66"/>
    <w:rsid w:val="005D4C14"/>
    <w:rsid w:val="005D67A8"/>
    <w:rsid w:val="005E0603"/>
    <w:rsid w:val="005E08A6"/>
    <w:rsid w:val="005E1080"/>
    <w:rsid w:val="005E1567"/>
    <w:rsid w:val="005E1679"/>
    <w:rsid w:val="005E201A"/>
    <w:rsid w:val="005E264F"/>
    <w:rsid w:val="005E335D"/>
    <w:rsid w:val="005E4C81"/>
    <w:rsid w:val="005E5C35"/>
    <w:rsid w:val="005E636B"/>
    <w:rsid w:val="005E6C5C"/>
    <w:rsid w:val="005E763E"/>
    <w:rsid w:val="005F03F6"/>
    <w:rsid w:val="005F0F55"/>
    <w:rsid w:val="005F1E4E"/>
    <w:rsid w:val="005F2649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F96"/>
    <w:rsid w:val="0062160B"/>
    <w:rsid w:val="00621843"/>
    <w:rsid w:val="00622337"/>
    <w:rsid w:val="00622B43"/>
    <w:rsid w:val="00622EA7"/>
    <w:rsid w:val="00623C01"/>
    <w:rsid w:val="0062553A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CC4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30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169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C7E"/>
    <w:rsid w:val="00673FB4"/>
    <w:rsid w:val="00676757"/>
    <w:rsid w:val="00677325"/>
    <w:rsid w:val="00677C34"/>
    <w:rsid w:val="00677CF7"/>
    <w:rsid w:val="00681283"/>
    <w:rsid w:val="00681D57"/>
    <w:rsid w:val="00682FBF"/>
    <w:rsid w:val="00683ACB"/>
    <w:rsid w:val="00683D5C"/>
    <w:rsid w:val="00690F0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D0F8F"/>
    <w:rsid w:val="006D1033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3790"/>
    <w:rsid w:val="006E54F5"/>
    <w:rsid w:val="006E5C9C"/>
    <w:rsid w:val="006E618E"/>
    <w:rsid w:val="006E692A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79B"/>
    <w:rsid w:val="00703D6E"/>
    <w:rsid w:val="00704FFE"/>
    <w:rsid w:val="00705179"/>
    <w:rsid w:val="0070571E"/>
    <w:rsid w:val="0070666C"/>
    <w:rsid w:val="007102F2"/>
    <w:rsid w:val="00710336"/>
    <w:rsid w:val="00710650"/>
    <w:rsid w:val="00710EBA"/>
    <w:rsid w:val="00712108"/>
    <w:rsid w:val="0071240F"/>
    <w:rsid w:val="0071342F"/>
    <w:rsid w:val="00713AF4"/>
    <w:rsid w:val="00714AD7"/>
    <w:rsid w:val="00714CB9"/>
    <w:rsid w:val="007228D7"/>
    <w:rsid w:val="0072494F"/>
    <w:rsid w:val="00724CBF"/>
    <w:rsid w:val="007251D6"/>
    <w:rsid w:val="007258BD"/>
    <w:rsid w:val="00725FAF"/>
    <w:rsid w:val="00726436"/>
    <w:rsid w:val="00726921"/>
    <w:rsid w:val="007272A0"/>
    <w:rsid w:val="00727F9A"/>
    <w:rsid w:val="007305C8"/>
    <w:rsid w:val="007308CF"/>
    <w:rsid w:val="007315B8"/>
    <w:rsid w:val="007371D2"/>
    <w:rsid w:val="00740477"/>
    <w:rsid w:val="00741983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4A19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2D9B"/>
    <w:rsid w:val="007B4097"/>
    <w:rsid w:val="007B4B9E"/>
    <w:rsid w:val="007B4FC2"/>
    <w:rsid w:val="007B55D2"/>
    <w:rsid w:val="007B585D"/>
    <w:rsid w:val="007B5939"/>
    <w:rsid w:val="007B6ED2"/>
    <w:rsid w:val="007B7866"/>
    <w:rsid w:val="007C36E5"/>
    <w:rsid w:val="007C434C"/>
    <w:rsid w:val="007C48A9"/>
    <w:rsid w:val="007C5C03"/>
    <w:rsid w:val="007C6A6B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F244F"/>
    <w:rsid w:val="007F2F24"/>
    <w:rsid w:val="007F4FA8"/>
    <w:rsid w:val="007F5927"/>
    <w:rsid w:val="007F5A61"/>
    <w:rsid w:val="007F66CC"/>
    <w:rsid w:val="007F6E67"/>
    <w:rsid w:val="007F7065"/>
    <w:rsid w:val="007F7D73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40F7"/>
    <w:rsid w:val="00814105"/>
    <w:rsid w:val="00814B3A"/>
    <w:rsid w:val="00815853"/>
    <w:rsid w:val="00816E82"/>
    <w:rsid w:val="00817614"/>
    <w:rsid w:val="0081764B"/>
    <w:rsid w:val="00822834"/>
    <w:rsid w:val="00823666"/>
    <w:rsid w:val="008258A8"/>
    <w:rsid w:val="00825B79"/>
    <w:rsid w:val="00826175"/>
    <w:rsid w:val="00827158"/>
    <w:rsid w:val="00827BA3"/>
    <w:rsid w:val="00830913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44A2"/>
    <w:rsid w:val="008946DB"/>
    <w:rsid w:val="00894961"/>
    <w:rsid w:val="008954D7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5FEC"/>
    <w:rsid w:val="008B611A"/>
    <w:rsid w:val="008B7432"/>
    <w:rsid w:val="008C0DB9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88D"/>
    <w:rsid w:val="008E20EA"/>
    <w:rsid w:val="008E2B9A"/>
    <w:rsid w:val="008E379F"/>
    <w:rsid w:val="008E3A50"/>
    <w:rsid w:val="008E4D33"/>
    <w:rsid w:val="008E6E67"/>
    <w:rsid w:val="008E788F"/>
    <w:rsid w:val="008F0C26"/>
    <w:rsid w:val="008F4BBC"/>
    <w:rsid w:val="008F4C21"/>
    <w:rsid w:val="008F55C4"/>
    <w:rsid w:val="008F6A28"/>
    <w:rsid w:val="008F7360"/>
    <w:rsid w:val="00900708"/>
    <w:rsid w:val="009040BA"/>
    <w:rsid w:val="00906079"/>
    <w:rsid w:val="009065DF"/>
    <w:rsid w:val="00907281"/>
    <w:rsid w:val="0091180A"/>
    <w:rsid w:val="009118C1"/>
    <w:rsid w:val="009120D6"/>
    <w:rsid w:val="0091265D"/>
    <w:rsid w:val="00912C1F"/>
    <w:rsid w:val="0091316F"/>
    <w:rsid w:val="00914C68"/>
    <w:rsid w:val="00915408"/>
    <w:rsid w:val="009158D9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5CB"/>
    <w:rsid w:val="00943605"/>
    <w:rsid w:val="00943A9D"/>
    <w:rsid w:val="00945CE3"/>
    <w:rsid w:val="00945E3E"/>
    <w:rsid w:val="00947265"/>
    <w:rsid w:val="0094763E"/>
    <w:rsid w:val="009521DA"/>
    <w:rsid w:val="00952497"/>
    <w:rsid w:val="00952A7A"/>
    <w:rsid w:val="0095466D"/>
    <w:rsid w:val="0095468F"/>
    <w:rsid w:val="00957263"/>
    <w:rsid w:val="00957C99"/>
    <w:rsid w:val="00961B94"/>
    <w:rsid w:val="009623CE"/>
    <w:rsid w:val="00963488"/>
    <w:rsid w:val="00963B0F"/>
    <w:rsid w:val="00963E2E"/>
    <w:rsid w:val="00964A05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3912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B1C04"/>
    <w:rsid w:val="009B1CA5"/>
    <w:rsid w:val="009B2E6A"/>
    <w:rsid w:val="009B3964"/>
    <w:rsid w:val="009B7814"/>
    <w:rsid w:val="009B7F00"/>
    <w:rsid w:val="009B7FC5"/>
    <w:rsid w:val="009C1728"/>
    <w:rsid w:val="009C6DD5"/>
    <w:rsid w:val="009C7667"/>
    <w:rsid w:val="009D0535"/>
    <w:rsid w:val="009D116C"/>
    <w:rsid w:val="009D22E5"/>
    <w:rsid w:val="009D2440"/>
    <w:rsid w:val="009D2495"/>
    <w:rsid w:val="009D3AE5"/>
    <w:rsid w:val="009D55CF"/>
    <w:rsid w:val="009D5E56"/>
    <w:rsid w:val="009D627B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4B00"/>
    <w:rsid w:val="009F5CE1"/>
    <w:rsid w:val="009F756B"/>
    <w:rsid w:val="009F78A2"/>
    <w:rsid w:val="00A00295"/>
    <w:rsid w:val="00A0055E"/>
    <w:rsid w:val="00A00D72"/>
    <w:rsid w:val="00A00F37"/>
    <w:rsid w:val="00A00FB6"/>
    <w:rsid w:val="00A019CE"/>
    <w:rsid w:val="00A02919"/>
    <w:rsid w:val="00A02EE8"/>
    <w:rsid w:val="00A030C9"/>
    <w:rsid w:val="00A03AE5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37FB0"/>
    <w:rsid w:val="00A40FDE"/>
    <w:rsid w:val="00A41725"/>
    <w:rsid w:val="00A41B4C"/>
    <w:rsid w:val="00A42AFC"/>
    <w:rsid w:val="00A43984"/>
    <w:rsid w:val="00A43C58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97D"/>
    <w:rsid w:val="00A74FB3"/>
    <w:rsid w:val="00A7565A"/>
    <w:rsid w:val="00A762DA"/>
    <w:rsid w:val="00A76FA3"/>
    <w:rsid w:val="00A77BFF"/>
    <w:rsid w:val="00A80EC9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CBD"/>
    <w:rsid w:val="00AA56DB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0737"/>
    <w:rsid w:val="00AD13E9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5348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649B"/>
    <w:rsid w:val="00B26566"/>
    <w:rsid w:val="00B274D3"/>
    <w:rsid w:val="00B275DA"/>
    <w:rsid w:val="00B32F19"/>
    <w:rsid w:val="00B33BE0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0D5D"/>
    <w:rsid w:val="00B410CD"/>
    <w:rsid w:val="00B42859"/>
    <w:rsid w:val="00B44863"/>
    <w:rsid w:val="00B4499D"/>
    <w:rsid w:val="00B454E6"/>
    <w:rsid w:val="00B4653C"/>
    <w:rsid w:val="00B46CA1"/>
    <w:rsid w:val="00B47002"/>
    <w:rsid w:val="00B4755E"/>
    <w:rsid w:val="00B47752"/>
    <w:rsid w:val="00B4780A"/>
    <w:rsid w:val="00B509D9"/>
    <w:rsid w:val="00B50AE2"/>
    <w:rsid w:val="00B536E0"/>
    <w:rsid w:val="00B56103"/>
    <w:rsid w:val="00B56167"/>
    <w:rsid w:val="00B56351"/>
    <w:rsid w:val="00B56D0A"/>
    <w:rsid w:val="00B57C0F"/>
    <w:rsid w:val="00B6092D"/>
    <w:rsid w:val="00B61023"/>
    <w:rsid w:val="00B638EA"/>
    <w:rsid w:val="00B6412F"/>
    <w:rsid w:val="00B645BF"/>
    <w:rsid w:val="00B64B09"/>
    <w:rsid w:val="00B64EDC"/>
    <w:rsid w:val="00B679B2"/>
    <w:rsid w:val="00B72A65"/>
    <w:rsid w:val="00B768A4"/>
    <w:rsid w:val="00B76C27"/>
    <w:rsid w:val="00B82440"/>
    <w:rsid w:val="00B8357A"/>
    <w:rsid w:val="00B869D8"/>
    <w:rsid w:val="00B86E9A"/>
    <w:rsid w:val="00B86EB0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1076"/>
    <w:rsid w:val="00BA2CB3"/>
    <w:rsid w:val="00BA3625"/>
    <w:rsid w:val="00BA3785"/>
    <w:rsid w:val="00BA4196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B76DD"/>
    <w:rsid w:val="00BC0067"/>
    <w:rsid w:val="00BC0345"/>
    <w:rsid w:val="00BC0545"/>
    <w:rsid w:val="00BC071E"/>
    <w:rsid w:val="00BC0C0D"/>
    <w:rsid w:val="00BC2BB4"/>
    <w:rsid w:val="00BC2C01"/>
    <w:rsid w:val="00BC51E5"/>
    <w:rsid w:val="00BC5CA7"/>
    <w:rsid w:val="00BC690A"/>
    <w:rsid w:val="00BC721E"/>
    <w:rsid w:val="00BD0AD6"/>
    <w:rsid w:val="00BD2194"/>
    <w:rsid w:val="00BD3B1D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4164"/>
    <w:rsid w:val="00C17459"/>
    <w:rsid w:val="00C17D61"/>
    <w:rsid w:val="00C20D3D"/>
    <w:rsid w:val="00C2143C"/>
    <w:rsid w:val="00C21D44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5E0"/>
    <w:rsid w:val="00C40BEC"/>
    <w:rsid w:val="00C4155E"/>
    <w:rsid w:val="00C41D2F"/>
    <w:rsid w:val="00C43575"/>
    <w:rsid w:val="00C43DC2"/>
    <w:rsid w:val="00C43EFF"/>
    <w:rsid w:val="00C45012"/>
    <w:rsid w:val="00C45342"/>
    <w:rsid w:val="00C45D99"/>
    <w:rsid w:val="00C4611A"/>
    <w:rsid w:val="00C4656D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7AEF"/>
    <w:rsid w:val="00C70974"/>
    <w:rsid w:val="00C709AD"/>
    <w:rsid w:val="00C716C8"/>
    <w:rsid w:val="00C71DE5"/>
    <w:rsid w:val="00C72EDC"/>
    <w:rsid w:val="00C74529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643F"/>
    <w:rsid w:val="00C86D43"/>
    <w:rsid w:val="00C875CC"/>
    <w:rsid w:val="00C90B72"/>
    <w:rsid w:val="00C9169D"/>
    <w:rsid w:val="00C91E65"/>
    <w:rsid w:val="00C9319B"/>
    <w:rsid w:val="00C9526C"/>
    <w:rsid w:val="00C95A90"/>
    <w:rsid w:val="00C9644C"/>
    <w:rsid w:val="00C96ED8"/>
    <w:rsid w:val="00C971C2"/>
    <w:rsid w:val="00C97CC7"/>
    <w:rsid w:val="00C97D9A"/>
    <w:rsid w:val="00CA0579"/>
    <w:rsid w:val="00CA1946"/>
    <w:rsid w:val="00CA1FBD"/>
    <w:rsid w:val="00CA25EF"/>
    <w:rsid w:val="00CA2654"/>
    <w:rsid w:val="00CA3A5A"/>
    <w:rsid w:val="00CA46DC"/>
    <w:rsid w:val="00CA5A8C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4318"/>
    <w:rsid w:val="00CC488E"/>
    <w:rsid w:val="00CC5F07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5A21"/>
    <w:rsid w:val="00CE7595"/>
    <w:rsid w:val="00CE786A"/>
    <w:rsid w:val="00CE789F"/>
    <w:rsid w:val="00CE7CE8"/>
    <w:rsid w:val="00CF1E7C"/>
    <w:rsid w:val="00CF48A7"/>
    <w:rsid w:val="00CF4F9B"/>
    <w:rsid w:val="00D0019E"/>
    <w:rsid w:val="00D002D4"/>
    <w:rsid w:val="00D007B5"/>
    <w:rsid w:val="00D02DD4"/>
    <w:rsid w:val="00D03C1A"/>
    <w:rsid w:val="00D04369"/>
    <w:rsid w:val="00D043F6"/>
    <w:rsid w:val="00D04BAA"/>
    <w:rsid w:val="00D051A4"/>
    <w:rsid w:val="00D05A21"/>
    <w:rsid w:val="00D06512"/>
    <w:rsid w:val="00D07842"/>
    <w:rsid w:val="00D07CDA"/>
    <w:rsid w:val="00D07FD2"/>
    <w:rsid w:val="00D10690"/>
    <w:rsid w:val="00D115D5"/>
    <w:rsid w:val="00D12351"/>
    <w:rsid w:val="00D12754"/>
    <w:rsid w:val="00D12A3F"/>
    <w:rsid w:val="00D12B53"/>
    <w:rsid w:val="00D13295"/>
    <w:rsid w:val="00D15BE1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2518"/>
    <w:rsid w:val="00D338F4"/>
    <w:rsid w:val="00D3392D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50191"/>
    <w:rsid w:val="00D509C3"/>
    <w:rsid w:val="00D50AEC"/>
    <w:rsid w:val="00D525DB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206"/>
    <w:rsid w:val="00D72AAF"/>
    <w:rsid w:val="00D73CBB"/>
    <w:rsid w:val="00D75789"/>
    <w:rsid w:val="00D7600E"/>
    <w:rsid w:val="00D761C8"/>
    <w:rsid w:val="00D76847"/>
    <w:rsid w:val="00D77316"/>
    <w:rsid w:val="00D77FDC"/>
    <w:rsid w:val="00D81199"/>
    <w:rsid w:val="00D83AA6"/>
    <w:rsid w:val="00D83D34"/>
    <w:rsid w:val="00D84478"/>
    <w:rsid w:val="00D8632F"/>
    <w:rsid w:val="00D9011F"/>
    <w:rsid w:val="00D91340"/>
    <w:rsid w:val="00D916FF"/>
    <w:rsid w:val="00D92C14"/>
    <w:rsid w:val="00D92EBA"/>
    <w:rsid w:val="00D93A39"/>
    <w:rsid w:val="00D94424"/>
    <w:rsid w:val="00D96E8D"/>
    <w:rsid w:val="00DA1D98"/>
    <w:rsid w:val="00DA1DAA"/>
    <w:rsid w:val="00DA370E"/>
    <w:rsid w:val="00DA3C66"/>
    <w:rsid w:val="00DA3F43"/>
    <w:rsid w:val="00DA438B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6F00"/>
    <w:rsid w:val="00DD7931"/>
    <w:rsid w:val="00DE059D"/>
    <w:rsid w:val="00DE0B57"/>
    <w:rsid w:val="00DE0CAA"/>
    <w:rsid w:val="00DE1C99"/>
    <w:rsid w:val="00DE1FB0"/>
    <w:rsid w:val="00DE325D"/>
    <w:rsid w:val="00DE3A17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3274"/>
    <w:rsid w:val="00DF4041"/>
    <w:rsid w:val="00DF4C89"/>
    <w:rsid w:val="00DF5141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2EF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55F8"/>
    <w:rsid w:val="00E46056"/>
    <w:rsid w:val="00E47B42"/>
    <w:rsid w:val="00E47C22"/>
    <w:rsid w:val="00E507BB"/>
    <w:rsid w:val="00E507ED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7520"/>
    <w:rsid w:val="00E6756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506B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3AA2"/>
    <w:rsid w:val="00E93DEE"/>
    <w:rsid w:val="00E94D23"/>
    <w:rsid w:val="00E9599B"/>
    <w:rsid w:val="00E96532"/>
    <w:rsid w:val="00E97419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DAE"/>
    <w:rsid w:val="00EC18DA"/>
    <w:rsid w:val="00EC2CFC"/>
    <w:rsid w:val="00EC2E70"/>
    <w:rsid w:val="00EC347F"/>
    <w:rsid w:val="00EC3A49"/>
    <w:rsid w:val="00EC6047"/>
    <w:rsid w:val="00EC7570"/>
    <w:rsid w:val="00EC76BB"/>
    <w:rsid w:val="00ED0878"/>
    <w:rsid w:val="00ED0D98"/>
    <w:rsid w:val="00ED113E"/>
    <w:rsid w:val="00ED2252"/>
    <w:rsid w:val="00ED3960"/>
    <w:rsid w:val="00ED4EDF"/>
    <w:rsid w:val="00ED5CCB"/>
    <w:rsid w:val="00ED6612"/>
    <w:rsid w:val="00ED7FA9"/>
    <w:rsid w:val="00EE003B"/>
    <w:rsid w:val="00EE12A5"/>
    <w:rsid w:val="00EE367B"/>
    <w:rsid w:val="00EE37CC"/>
    <w:rsid w:val="00EE4FB5"/>
    <w:rsid w:val="00EE5591"/>
    <w:rsid w:val="00EE5FF3"/>
    <w:rsid w:val="00EE70AE"/>
    <w:rsid w:val="00EF07B8"/>
    <w:rsid w:val="00EF11AD"/>
    <w:rsid w:val="00EF1B9A"/>
    <w:rsid w:val="00EF2809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43A8"/>
    <w:rsid w:val="00F0549C"/>
    <w:rsid w:val="00F06490"/>
    <w:rsid w:val="00F06BA7"/>
    <w:rsid w:val="00F0745D"/>
    <w:rsid w:val="00F0782F"/>
    <w:rsid w:val="00F102C0"/>
    <w:rsid w:val="00F112E6"/>
    <w:rsid w:val="00F116B4"/>
    <w:rsid w:val="00F133A7"/>
    <w:rsid w:val="00F136B2"/>
    <w:rsid w:val="00F13DAA"/>
    <w:rsid w:val="00F1698E"/>
    <w:rsid w:val="00F20077"/>
    <w:rsid w:val="00F234B0"/>
    <w:rsid w:val="00F240BB"/>
    <w:rsid w:val="00F24C39"/>
    <w:rsid w:val="00F259CD"/>
    <w:rsid w:val="00F2607B"/>
    <w:rsid w:val="00F26DD8"/>
    <w:rsid w:val="00F2738A"/>
    <w:rsid w:val="00F274AE"/>
    <w:rsid w:val="00F27932"/>
    <w:rsid w:val="00F27CF7"/>
    <w:rsid w:val="00F27E23"/>
    <w:rsid w:val="00F27E94"/>
    <w:rsid w:val="00F30524"/>
    <w:rsid w:val="00F315C9"/>
    <w:rsid w:val="00F31D98"/>
    <w:rsid w:val="00F31EB7"/>
    <w:rsid w:val="00F33267"/>
    <w:rsid w:val="00F33DB9"/>
    <w:rsid w:val="00F33FA9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3827"/>
    <w:rsid w:val="00F66E31"/>
    <w:rsid w:val="00F67F1B"/>
    <w:rsid w:val="00F72050"/>
    <w:rsid w:val="00F72125"/>
    <w:rsid w:val="00F73F75"/>
    <w:rsid w:val="00F75D1C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6086"/>
    <w:rsid w:val="00F862E0"/>
    <w:rsid w:val="00F86437"/>
    <w:rsid w:val="00F864BE"/>
    <w:rsid w:val="00F86DEC"/>
    <w:rsid w:val="00F87C8C"/>
    <w:rsid w:val="00F90B06"/>
    <w:rsid w:val="00F91F72"/>
    <w:rsid w:val="00F932B9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5B89"/>
    <w:rsid w:val="00FA6369"/>
    <w:rsid w:val="00FA6440"/>
    <w:rsid w:val="00FA7231"/>
    <w:rsid w:val="00FB3B45"/>
    <w:rsid w:val="00FB4C9B"/>
    <w:rsid w:val="00FB5244"/>
    <w:rsid w:val="00FB5E45"/>
    <w:rsid w:val="00FB6126"/>
    <w:rsid w:val="00FB613B"/>
    <w:rsid w:val="00FB6CFD"/>
    <w:rsid w:val="00FB72BC"/>
    <w:rsid w:val="00FB756F"/>
    <w:rsid w:val="00FC1C5D"/>
    <w:rsid w:val="00FC1C98"/>
    <w:rsid w:val="00FC2808"/>
    <w:rsid w:val="00FC40DF"/>
    <w:rsid w:val="00FC55F9"/>
    <w:rsid w:val="00FC6358"/>
    <w:rsid w:val="00FD0530"/>
    <w:rsid w:val="00FD0A15"/>
    <w:rsid w:val="00FD1BFD"/>
    <w:rsid w:val="00FD353B"/>
    <w:rsid w:val="00FD3720"/>
    <w:rsid w:val="00FD4EB7"/>
    <w:rsid w:val="00FD6008"/>
    <w:rsid w:val="00FD71A0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4D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0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5ED8-D023-4A11-9339-60445914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</cp:revision>
  <cp:lastPrinted>2024-11-29T05:57:00Z</cp:lastPrinted>
  <dcterms:created xsi:type="dcterms:W3CDTF">2025-01-24T05:51:00Z</dcterms:created>
  <dcterms:modified xsi:type="dcterms:W3CDTF">2025-01-30T04:00:00Z</dcterms:modified>
</cp:coreProperties>
</file>