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4C" w:rsidRPr="00C63D50" w:rsidRDefault="00BC544C" w:rsidP="00BC544C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4C" w:rsidRPr="00C63D50" w:rsidRDefault="00BC544C" w:rsidP="00BC544C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BC544C" w:rsidRPr="00C63D50" w:rsidRDefault="00BC544C" w:rsidP="00BC544C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BC544C" w:rsidRPr="00C63D50" w:rsidRDefault="006B2A68" w:rsidP="00BC544C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25.09.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>2017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45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№ 386</w:t>
      </w:r>
    </w:p>
    <w:p w:rsidR="00BC544C" w:rsidRPr="00415811" w:rsidRDefault="00BC544C" w:rsidP="00BC544C">
      <w:pPr>
        <w:pStyle w:val="a3"/>
        <w:rPr>
          <w:color w:val="000000"/>
        </w:rPr>
      </w:pPr>
    </w:p>
    <w:p w:rsidR="00BC544C" w:rsidRPr="00415811" w:rsidRDefault="00BC544C" w:rsidP="00BC544C">
      <w:pPr>
        <w:pStyle w:val="a3"/>
        <w:rPr>
          <w:color w:val="000000"/>
        </w:rPr>
      </w:pPr>
    </w:p>
    <w:p w:rsidR="00BC544C" w:rsidRPr="005114BD" w:rsidRDefault="00BC544C" w:rsidP="00BC544C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4BD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города Норильска                           от </w:t>
      </w:r>
      <w:r w:rsidR="002453AD">
        <w:rPr>
          <w:rFonts w:ascii="Times New Roman" w:hAnsi="Times New Roman" w:cs="Times New Roman"/>
          <w:sz w:val="26"/>
          <w:szCs w:val="26"/>
        </w:rPr>
        <w:t>06</w:t>
      </w:r>
      <w:r w:rsidRPr="005114BD">
        <w:rPr>
          <w:rFonts w:ascii="Times New Roman" w:hAnsi="Times New Roman" w:cs="Times New Roman"/>
          <w:sz w:val="26"/>
          <w:szCs w:val="26"/>
        </w:rPr>
        <w:t>.1</w:t>
      </w:r>
      <w:r w:rsidR="002453AD">
        <w:rPr>
          <w:rFonts w:ascii="Times New Roman" w:hAnsi="Times New Roman" w:cs="Times New Roman"/>
          <w:sz w:val="26"/>
          <w:szCs w:val="26"/>
        </w:rPr>
        <w:t>0</w:t>
      </w:r>
      <w:r w:rsidRPr="005114BD">
        <w:rPr>
          <w:rFonts w:ascii="Times New Roman" w:hAnsi="Times New Roman" w:cs="Times New Roman"/>
          <w:sz w:val="26"/>
          <w:szCs w:val="26"/>
        </w:rPr>
        <w:t xml:space="preserve">.2016 № </w:t>
      </w:r>
      <w:r w:rsidR="002453AD">
        <w:rPr>
          <w:rFonts w:ascii="Times New Roman" w:hAnsi="Times New Roman" w:cs="Times New Roman"/>
          <w:sz w:val="26"/>
          <w:szCs w:val="26"/>
        </w:rPr>
        <w:t>502</w:t>
      </w:r>
      <w:r w:rsidRPr="005114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44C" w:rsidRPr="00415811" w:rsidRDefault="00BC544C" w:rsidP="00BC544C">
      <w:pPr>
        <w:pStyle w:val="a3"/>
        <w:rPr>
          <w:color w:val="000000"/>
        </w:rPr>
      </w:pPr>
    </w:p>
    <w:p w:rsidR="0087793D" w:rsidRPr="00415811" w:rsidRDefault="0087793D" w:rsidP="00BC544C">
      <w:pPr>
        <w:pStyle w:val="a3"/>
        <w:rPr>
          <w:color w:val="000000"/>
        </w:rPr>
      </w:pPr>
    </w:p>
    <w:p w:rsidR="00BC544C" w:rsidRPr="005114BD" w:rsidRDefault="00BC544C" w:rsidP="00BC54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</w:t>
      </w:r>
      <w:r w:rsidR="00063EBB">
        <w:rPr>
          <w:rFonts w:ascii="Times New Roman" w:hAnsi="Times New Roman" w:cs="Times New Roman"/>
          <w:sz w:val="26"/>
          <w:szCs w:val="26"/>
        </w:rPr>
        <w:t xml:space="preserve">руководителей и заместителей руководителя </w:t>
      </w:r>
      <w:r w:rsidRPr="005114BD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учреждений, подведомственных Управлению общего и дошкольного образования Администрации города Норильска, </w:t>
      </w:r>
    </w:p>
    <w:p w:rsidR="00BC544C" w:rsidRPr="005114BD" w:rsidRDefault="00BC544C" w:rsidP="00BC544C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114BD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C544C" w:rsidRPr="005114BD" w:rsidRDefault="00BC544C" w:rsidP="00E7113E">
      <w:pPr>
        <w:shd w:val="clear" w:color="auto" w:fill="FFFFFF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C544C" w:rsidRPr="002E784A" w:rsidRDefault="00FC5C40" w:rsidP="003501B6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544C" w:rsidRPr="005114BD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F77D95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оплате труда руководителей, заместителей руководителя муниципальных образовательных учреждений, подведомственных </w:t>
      </w:r>
      <w:r w:rsidR="00F77D95" w:rsidRPr="002E784A">
        <w:rPr>
          <w:rFonts w:ascii="Times New Roman" w:eastAsia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</w:t>
      </w:r>
      <w:r w:rsidR="00BC544C" w:rsidRPr="002E784A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F77D95" w:rsidRPr="002E784A">
        <w:rPr>
          <w:rFonts w:ascii="Times New Roman" w:hAnsi="Times New Roman" w:cs="Times New Roman"/>
          <w:sz w:val="26"/>
          <w:szCs w:val="26"/>
        </w:rPr>
        <w:t>06.10</w:t>
      </w:r>
      <w:r w:rsidR="00BC544C" w:rsidRPr="002E784A">
        <w:rPr>
          <w:rFonts w:ascii="Times New Roman" w:hAnsi="Times New Roman" w:cs="Times New Roman"/>
          <w:sz w:val="26"/>
          <w:szCs w:val="26"/>
        </w:rPr>
        <w:t xml:space="preserve">.2016 </w:t>
      </w:r>
      <w:r w:rsidR="004752B6" w:rsidRPr="002E784A">
        <w:rPr>
          <w:rFonts w:ascii="Times New Roman" w:hAnsi="Times New Roman" w:cs="Times New Roman"/>
          <w:sz w:val="26"/>
          <w:szCs w:val="26"/>
        </w:rPr>
        <w:br/>
      </w:r>
      <w:r w:rsidR="00BC544C" w:rsidRPr="002E784A">
        <w:rPr>
          <w:rFonts w:ascii="Times New Roman" w:hAnsi="Times New Roman" w:cs="Times New Roman"/>
          <w:sz w:val="26"/>
          <w:szCs w:val="26"/>
        </w:rPr>
        <w:t xml:space="preserve">№ </w:t>
      </w:r>
      <w:r w:rsidR="00F77D95" w:rsidRPr="002E784A">
        <w:rPr>
          <w:rFonts w:ascii="Times New Roman" w:hAnsi="Times New Roman" w:cs="Times New Roman"/>
          <w:sz w:val="26"/>
          <w:szCs w:val="26"/>
        </w:rPr>
        <w:t>502</w:t>
      </w:r>
      <w:r w:rsidR="00BC544C" w:rsidRPr="002E784A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</w:t>
      </w:r>
      <w:r w:rsidR="00BC544C" w:rsidRPr="002E784A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FC5C40" w:rsidRPr="00FC5C40" w:rsidRDefault="00E26634" w:rsidP="003501B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E62B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C7A22">
        <w:rPr>
          <w:rFonts w:ascii="Times New Roman" w:hAnsi="Times New Roman" w:cs="Times New Roman"/>
          <w:sz w:val="26"/>
          <w:szCs w:val="26"/>
        </w:rPr>
        <w:t>По всему тексту</w:t>
      </w:r>
      <w:r w:rsidR="00FC5C40">
        <w:rPr>
          <w:rFonts w:ascii="Times New Roman" w:hAnsi="Times New Roman" w:cs="Times New Roman"/>
          <w:sz w:val="26"/>
          <w:szCs w:val="26"/>
        </w:rPr>
        <w:t xml:space="preserve"> Пол</w:t>
      </w:r>
      <w:r w:rsidR="00BC7A22">
        <w:rPr>
          <w:rFonts w:ascii="Times New Roman" w:hAnsi="Times New Roman" w:cs="Times New Roman"/>
          <w:sz w:val="26"/>
          <w:szCs w:val="26"/>
        </w:rPr>
        <w:t>ож</w:t>
      </w:r>
      <w:r w:rsidR="00FC5C40">
        <w:rPr>
          <w:rFonts w:ascii="Times New Roman" w:hAnsi="Times New Roman" w:cs="Times New Roman"/>
          <w:sz w:val="26"/>
          <w:szCs w:val="26"/>
        </w:rPr>
        <w:t>ения слова «</w:t>
      </w:r>
      <w:r w:rsidR="006001BB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FC5C40">
        <w:rPr>
          <w:rFonts w:ascii="Times New Roman" w:eastAsiaTheme="minorHAnsi" w:hAnsi="Times New Roman" w:cs="Times New Roman"/>
          <w:sz w:val="26"/>
          <w:szCs w:val="26"/>
          <w:lang w:eastAsia="en-US"/>
        </w:rPr>
        <w:t>уководителем Администрации» заменить словом</w:t>
      </w:r>
      <w:r w:rsidR="00BC7A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«Главой».</w:t>
      </w:r>
    </w:p>
    <w:p w:rsidR="00E26634" w:rsidRDefault="00FC5C40" w:rsidP="003501B6">
      <w:pPr>
        <w:tabs>
          <w:tab w:val="left" w:pos="127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C7A22">
        <w:rPr>
          <w:rFonts w:ascii="Times New Roman" w:hAnsi="Times New Roman" w:cs="Times New Roman"/>
          <w:sz w:val="26"/>
          <w:szCs w:val="26"/>
        </w:rPr>
        <w:t>А</w:t>
      </w:r>
      <w:r w:rsidR="00E26634">
        <w:rPr>
          <w:rFonts w:ascii="Times New Roman" w:hAnsi="Times New Roman" w:cs="Times New Roman"/>
          <w:sz w:val="26"/>
          <w:szCs w:val="26"/>
        </w:rPr>
        <w:t xml:space="preserve">бзац третий пункта 3.2.1.3 </w:t>
      </w:r>
      <w:r w:rsidR="00BC7A2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E2663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26634" w:rsidRDefault="00E26634" w:rsidP="003501B6">
      <w:pPr>
        <w:pStyle w:val="15"/>
        <w:ind w:firstLine="709"/>
        <w:jc w:val="both"/>
        <w:rPr>
          <w:rFonts w:ascii="Times New Roman" w:hAnsi="Times New Roman"/>
          <w:sz w:val="26"/>
          <w:szCs w:val="26"/>
        </w:rPr>
      </w:pPr>
      <w:r w:rsidRPr="002E784A">
        <w:rPr>
          <w:rFonts w:ascii="Times New Roman" w:hAnsi="Times New Roman"/>
          <w:sz w:val="26"/>
          <w:szCs w:val="26"/>
        </w:rPr>
        <w:t>«Основанием для установления руководителю учреждения выпла</w:t>
      </w:r>
      <w:r>
        <w:rPr>
          <w:rFonts w:ascii="Times New Roman" w:hAnsi="Times New Roman"/>
          <w:sz w:val="26"/>
          <w:szCs w:val="26"/>
        </w:rPr>
        <w:t>т за педагогическую работу на условиях почасовой оплаты</w:t>
      </w:r>
      <w:r w:rsidRPr="002E784A">
        <w:rPr>
          <w:rFonts w:ascii="Times New Roman" w:hAnsi="Times New Roman"/>
          <w:sz w:val="26"/>
          <w:szCs w:val="26"/>
        </w:rPr>
        <w:t xml:space="preserve"> является распоряжение</w:t>
      </w:r>
      <w:r w:rsidR="00BC7A22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издаваемое</w:t>
      </w:r>
      <w:r w:rsidRPr="002E784A">
        <w:rPr>
          <w:rFonts w:ascii="Times New Roman" w:hAnsi="Times New Roman"/>
          <w:sz w:val="26"/>
          <w:szCs w:val="26"/>
        </w:rPr>
        <w:t xml:space="preserve"> заместител</w:t>
      </w:r>
      <w:r w:rsidR="00BC7A22">
        <w:rPr>
          <w:rFonts w:ascii="Times New Roman" w:hAnsi="Times New Roman"/>
          <w:sz w:val="26"/>
          <w:szCs w:val="26"/>
        </w:rPr>
        <w:t>ем</w:t>
      </w:r>
      <w:r w:rsidRPr="002E784A">
        <w:rPr>
          <w:rFonts w:ascii="Times New Roman" w:hAnsi="Times New Roman"/>
          <w:sz w:val="26"/>
          <w:szCs w:val="26"/>
        </w:rPr>
        <w:t xml:space="preserve"> </w:t>
      </w:r>
      <w:r w:rsidR="00855B60">
        <w:rPr>
          <w:rFonts w:ascii="Times New Roman" w:hAnsi="Times New Roman"/>
          <w:sz w:val="26"/>
          <w:szCs w:val="26"/>
        </w:rPr>
        <w:t>Главы</w:t>
      </w:r>
      <w:r w:rsidR="00EA007E">
        <w:rPr>
          <w:rFonts w:ascii="Times New Roman" w:hAnsi="Times New Roman"/>
          <w:sz w:val="26"/>
          <w:szCs w:val="26"/>
        </w:rPr>
        <w:t xml:space="preserve"> города</w:t>
      </w:r>
      <w:r w:rsidRPr="002E784A">
        <w:rPr>
          <w:rFonts w:ascii="Times New Roman" w:hAnsi="Times New Roman"/>
          <w:sz w:val="26"/>
          <w:szCs w:val="26"/>
        </w:rPr>
        <w:t xml:space="preserve"> Норильска по социальной политике, согласованное начальником Управления по персоналу Администрации города Норильска.</w:t>
      </w:r>
      <w:r>
        <w:rPr>
          <w:rFonts w:ascii="Times New Roman" w:hAnsi="Times New Roman"/>
          <w:sz w:val="26"/>
          <w:szCs w:val="26"/>
        </w:rPr>
        <w:t>».</w:t>
      </w:r>
    </w:p>
    <w:p w:rsidR="00415811" w:rsidRDefault="00415811" w:rsidP="003501B6">
      <w:pPr>
        <w:pStyle w:val="1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3.2.1.3 Положения дополнить новым абзацем четвертым следующего содержания:</w:t>
      </w:r>
    </w:p>
    <w:p w:rsidR="00415811" w:rsidRDefault="00415811" w:rsidP="003501B6">
      <w:pPr>
        <w:pStyle w:val="15"/>
        <w:ind w:firstLine="709"/>
        <w:jc w:val="both"/>
        <w:rPr>
          <w:rFonts w:ascii="Times New Roman" w:hAnsi="Times New Roman"/>
          <w:sz w:val="26"/>
          <w:szCs w:val="26"/>
        </w:rPr>
      </w:pPr>
      <w:r w:rsidRPr="00415811">
        <w:rPr>
          <w:rFonts w:ascii="Times New Roman" w:hAnsi="Times New Roman"/>
          <w:sz w:val="26"/>
          <w:szCs w:val="26"/>
        </w:rPr>
        <w:t>«Распоряжение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415811">
        <w:rPr>
          <w:rFonts w:ascii="Times New Roman" w:hAnsi="Times New Roman"/>
          <w:sz w:val="26"/>
          <w:szCs w:val="26"/>
        </w:rPr>
        <w:t xml:space="preserve"> издается на основании информации о количестве педагогических часов (часов замены) за отработанный период с 01 по 15 число и с 16 по </w:t>
      </w:r>
      <w:r>
        <w:rPr>
          <w:rFonts w:ascii="Times New Roman" w:hAnsi="Times New Roman"/>
          <w:sz w:val="26"/>
          <w:szCs w:val="26"/>
        </w:rPr>
        <w:t>30 (</w:t>
      </w:r>
      <w:r w:rsidRPr="00415811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)</w:t>
      </w:r>
      <w:r w:rsidRPr="00415811">
        <w:rPr>
          <w:rFonts w:ascii="Times New Roman" w:hAnsi="Times New Roman"/>
          <w:sz w:val="26"/>
          <w:szCs w:val="26"/>
        </w:rPr>
        <w:t xml:space="preserve"> число, </w:t>
      </w:r>
      <w:r w:rsidRPr="00415811">
        <w:rPr>
          <w:rFonts w:ascii="Times New Roman" w:eastAsiaTheme="minorHAnsi" w:hAnsi="Times New Roman"/>
          <w:sz w:val="26"/>
          <w:szCs w:val="26"/>
        </w:rPr>
        <w:t>передаваемой руководителем учреждения</w:t>
      </w:r>
      <w:r w:rsidR="00EA007E">
        <w:rPr>
          <w:rFonts w:ascii="Times New Roman" w:eastAsiaTheme="minorHAnsi" w:hAnsi="Times New Roman"/>
          <w:sz w:val="26"/>
          <w:szCs w:val="26"/>
        </w:rPr>
        <w:t xml:space="preserve"> </w:t>
      </w:r>
      <w:r w:rsidRPr="00415811">
        <w:rPr>
          <w:rFonts w:ascii="Times New Roman" w:eastAsiaTheme="minorHAnsi" w:hAnsi="Times New Roman"/>
          <w:sz w:val="26"/>
          <w:szCs w:val="26"/>
        </w:rPr>
        <w:t>2 раза в месяц</w:t>
      </w:r>
      <w:r w:rsidR="00EA007E" w:rsidRPr="00EA007E">
        <w:rPr>
          <w:rFonts w:ascii="Times New Roman" w:eastAsiaTheme="minorHAnsi" w:hAnsi="Times New Roman"/>
          <w:sz w:val="26"/>
          <w:szCs w:val="26"/>
        </w:rPr>
        <w:t xml:space="preserve"> </w:t>
      </w:r>
      <w:r w:rsidR="00EA007E">
        <w:rPr>
          <w:rFonts w:ascii="Times New Roman" w:eastAsiaTheme="minorHAnsi" w:hAnsi="Times New Roman"/>
          <w:sz w:val="26"/>
          <w:szCs w:val="26"/>
        </w:rPr>
        <w:t>в Управление</w:t>
      </w:r>
      <w:r w:rsidRPr="00415811">
        <w:rPr>
          <w:rFonts w:ascii="Times New Roman" w:eastAsiaTheme="minorHAnsi" w:hAnsi="Times New Roman"/>
          <w:sz w:val="26"/>
          <w:szCs w:val="26"/>
        </w:rPr>
        <w:t>: не позднее 18 числа текущего месяца и не позднее 3 числа месяца</w:t>
      </w:r>
      <w:r w:rsidR="008E531F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8E531F" w:rsidRPr="00415811">
        <w:rPr>
          <w:rFonts w:ascii="Times New Roman" w:eastAsiaTheme="minorHAnsi" w:hAnsi="Times New Roman"/>
          <w:sz w:val="26"/>
          <w:szCs w:val="26"/>
        </w:rPr>
        <w:t>следующего</w:t>
      </w:r>
      <w:r w:rsidR="008E531F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за отчетным соответственно</w:t>
      </w:r>
      <w:r w:rsidRPr="00415811">
        <w:rPr>
          <w:rFonts w:ascii="Times New Roman" w:eastAsiaTheme="minorHAnsi" w:hAnsi="Times New Roman"/>
          <w:sz w:val="26"/>
          <w:szCs w:val="26"/>
        </w:rPr>
        <w:t>.</w:t>
      </w:r>
      <w:r w:rsidRPr="00415811">
        <w:rPr>
          <w:rFonts w:ascii="Times New Roman" w:hAnsi="Times New Roman"/>
          <w:sz w:val="26"/>
          <w:szCs w:val="26"/>
        </w:rPr>
        <w:t>».</w:t>
      </w:r>
    </w:p>
    <w:p w:rsidR="00415811" w:rsidRDefault="00415811" w:rsidP="003501B6">
      <w:pPr>
        <w:pStyle w:val="1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Абзац четвертый пункта 3.2.1.3 Положения считать абзацем пятым.</w:t>
      </w:r>
    </w:p>
    <w:p w:rsidR="00BC544C" w:rsidRPr="003501B6" w:rsidRDefault="00BC544C" w:rsidP="003501B6">
      <w:pPr>
        <w:tabs>
          <w:tab w:val="left" w:pos="127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371D2">
        <w:rPr>
          <w:rFonts w:ascii="Times New Roman" w:hAnsi="Times New Roman" w:cs="Times New Roman"/>
          <w:sz w:val="26"/>
          <w:szCs w:val="26"/>
        </w:rPr>
        <w:t xml:space="preserve">. </w:t>
      </w:r>
      <w:r w:rsidRPr="003501B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C544C" w:rsidRDefault="00BC544C" w:rsidP="00D86AE2">
      <w:pPr>
        <w:shd w:val="clear" w:color="auto" w:fill="FFFFFF"/>
        <w:tabs>
          <w:tab w:val="left" w:pos="1276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2676FD" w:rsidRDefault="002676FD" w:rsidP="00D86AE2">
      <w:pPr>
        <w:shd w:val="clear" w:color="auto" w:fill="FFFFFF"/>
        <w:tabs>
          <w:tab w:val="left" w:pos="1276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BC7A22" w:rsidRDefault="00BC7A22" w:rsidP="00D86AE2">
      <w:pPr>
        <w:shd w:val="clear" w:color="auto" w:fill="FFFFFF"/>
        <w:tabs>
          <w:tab w:val="left" w:pos="1276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BC544C" w:rsidRDefault="00855B6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BC544C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 w:rsidR="005360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F84D1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84D1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84D1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84D1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 w:rsidR="0041581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="00F84D12">
        <w:rPr>
          <w:rFonts w:ascii="Times New Roman" w:hAnsi="Times New Roman" w:cs="Times New Roman"/>
          <w:color w:val="000000"/>
          <w:sz w:val="26"/>
          <w:szCs w:val="26"/>
        </w:rPr>
        <w:t>Р.В</w:t>
      </w:r>
      <w:proofErr w:type="spellEnd"/>
      <w:r w:rsidR="00F84D1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F84D12">
        <w:rPr>
          <w:rFonts w:ascii="Times New Roman" w:hAnsi="Times New Roman" w:cs="Times New Roman"/>
          <w:color w:val="000000"/>
          <w:sz w:val="26"/>
          <w:szCs w:val="26"/>
        </w:rPr>
        <w:t>Ахметчин</w:t>
      </w:r>
      <w:proofErr w:type="spellEnd"/>
    </w:p>
    <w:p w:rsidR="002676FD" w:rsidRDefault="002676FD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2676FD" w:rsidSect="00EA007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7B"/>
    <w:multiLevelType w:val="hybridMultilevel"/>
    <w:tmpl w:val="D11C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8BF"/>
    <w:multiLevelType w:val="hybridMultilevel"/>
    <w:tmpl w:val="EE3E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2F64"/>
    <w:multiLevelType w:val="hybridMultilevel"/>
    <w:tmpl w:val="904E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6452"/>
    <w:multiLevelType w:val="hybridMultilevel"/>
    <w:tmpl w:val="CE1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4DCD"/>
    <w:multiLevelType w:val="hybridMultilevel"/>
    <w:tmpl w:val="04663A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007"/>
    <w:multiLevelType w:val="hybridMultilevel"/>
    <w:tmpl w:val="508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D17C7"/>
    <w:multiLevelType w:val="hybridMultilevel"/>
    <w:tmpl w:val="CDA2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1105F"/>
    <w:multiLevelType w:val="hybridMultilevel"/>
    <w:tmpl w:val="804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804F8"/>
    <w:multiLevelType w:val="hybridMultilevel"/>
    <w:tmpl w:val="91866C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020C"/>
    <w:multiLevelType w:val="hybridMultilevel"/>
    <w:tmpl w:val="4AD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5"/>
    <w:rsid w:val="0000131B"/>
    <w:rsid w:val="00002990"/>
    <w:rsid w:val="000228D3"/>
    <w:rsid w:val="0002618F"/>
    <w:rsid w:val="00030070"/>
    <w:rsid w:val="00040756"/>
    <w:rsid w:val="0004539E"/>
    <w:rsid w:val="0006139C"/>
    <w:rsid w:val="00063EBB"/>
    <w:rsid w:val="00075F41"/>
    <w:rsid w:val="00097168"/>
    <w:rsid w:val="000C20D2"/>
    <w:rsid w:val="000D35A6"/>
    <w:rsid w:val="000D4A9B"/>
    <w:rsid w:val="000E5928"/>
    <w:rsid w:val="00100A47"/>
    <w:rsid w:val="00103230"/>
    <w:rsid w:val="00106A8A"/>
    <w:rsid w:val="001279CF"/>
    <w:rsid w:val="00137B39"/>
    <w:rsid w:val="0014393F"/>
    <w:rsid w:val="001658F5"/>
    <w:rsid w:val="001900C1"/>
    <w:rsid w:val="00194831"/>
    <w:rsid w:val="001A3756"/>
    <w:rsid w:val="001B0A05"/>
    <w:rsid w:val="001B4B51"/>
    <w:rsid w:val="001E10E0"/>
    <w:rsid w:val="00211F4F"/>
    <w:rsid w:val="002415C2"/>
    <w:rsid w:val="002453AD"/>
    <w:rsid w:val="00261F76"/>
    <w:rsid w:val="002643CC"/>
    <w:rsid w:val="002676FD"/>
    <w:rsid w:val="00273FEE"/>
    <w:rsid w:val="0028699C"/>
    <w:rsid w:val="002873E6"/>
    <w:rsid w:val="002C077D"/>
    <w:rsid w:val="002C1A48"/>
    <w:rsid w:val="002E4985"/>
    <w:rsid w:val="002E784A"/>
    <w:rsid w:val="003006C1"/>
    <w:rsid w:val="003501B6"/>
    <w:rsid w:val="00385925"/>
    <w:rsid w:val="00397AEC"/>
    <w:rsid w:val="003A57CD"/>
    <w:rsid w:val="003D6A0D"/>
    <w:rsid w:val="003E0E59"/>
    <w:rsid w:val="003F4A7B"/>
    <w:rsid w:val="00405B4D"/>
    <w:rsid w:val="004100CC"/>
    <w:rsid w:val="00415811"/>
    <w:rsid w:val="00424A95"/>
    <w:rsid w:val="004326D2"/>
    <w:rsid w:val="00433E2C"/>
    <w:rsid w:val="004510AA"/>
    <w:rsid w:val="004752B6"/>
    <w:rsid w:val="004E21FD"/>
    <w:rsid w:val="004F28E6"/>
    <w:rsid w:val="004F6269"/>
    <w:rsid w:val="00526B09"/>
    <w:rsid w:val="00534E10"/>
    <w:rsid w:val="005360B0"/>
    <w:rsid w:val="005452BD"/>
    <w:rsid w:val="00550C6D"/>
    <w:rsid w:val="00560A8E"/>
    <w:rsid w:val="005725AD"/>
    <w:rsid w:val="005A3AB5"/>
    <w:rsid w:val="005B0588"/>
    <w:rsid w:val="005B06D7"/>
    <w:rsid w:val="005B61F5"/>
    <w:rsid w:val="005D47D4"/>
    <w:rsid w:val="005E309E"/>
    <w:rsid w:val="006001BB"/>
    <w:rsid w:val="00607AAC"/>
    <w:rsid w:val="00615FDF"/>
    <w:rsid w:val="0062629E"/>
    <w:rsid w:val="00626AE0"/>
    <w:rsid w:val="00634BB6"/>
    <w:rsid w:val="00637FEF"/>
    <w:rsid w:val="00646D36"/>
    <w:rsid w:val="00666D94"/>
    <w:rsid w:val="00681F39"/>
    <w:rsid w:val="006A1C47"/>
    <w:rsid w:val="006B2A68"/>
    <w:rsid w:val="006D1267"/>
    <w:rsid w:val="007115A8"/>
    <w:rsid w:val="0071504E"/>
    <w:rsid w:val="00725B13"/>
    <w:rsid w:val="007278F8"/>
    <w:rsid w:val="0076512F"/>
    <w:rsid w:val="007712CF"/>
    <w:rsid w:val="007824F5"/>
    <w:rsid w:val="007879FF"/>
    <w:rsid w:val="007B7961"/>
    <w:rsid w:val="007C3458"/>
    <w:rsid w:val="007C6007"/>
    <w:rsid w:val="007E5688"/>
    <w:rsid w:val="007E68E7"/>
    <w:rsid w:val="00812677"/>
    <w:rsid w:val="008272E5"/>
    <w:rsid w:val="00833EC6"/>
    <w:rsid w:val="00844E50"/>
    <w:rsid w:val="008451D8"/>
    <w:rsid w:val="00855B60"/>
    <w:rsid w:val="0087793D"/>
    <w:rsid w:val="00882658"/>
    <w:rsid w:val="00886E34"/>
    <w:rsid w:val="008A0AEA"/>
    <w:rsid w:val="008B3C5A"/>
    <w:rsid w:val="008C472F"/>
    <w:rsid w:val="008D0467"/>
    <w:rsid w:val="008E3A0C"/>
    <w:rsid w:val="008E531F"/>
    <w:rsid w:val="0090295F"/>
    <w:rsid w:val="00934F3B"/>
    <w:rsid w:val="009477FD"/>
    <w:rsid w:val="0095093C"/>
    <w:rsid w:val="009625FB"/>
    <w:rsid w:val="00972088"/>
    <w:rsid w:val="00982BBE"/>
    <w:rsid w:val="009942EE"/>
    <w:rsid w:val="009A5DDB"/>
    <w:rsid w:val="009A601E"/>
    <w:rsid w:val="009E2BE2"/>
    <w:rsid w:val="009E2BE4"/>
    <w:rsid w:val="00A00C4A"/>
    <w:rsid w:val="00A02E0A"/>
    <w:rsid w:val="00A41D1D"/>
    <w:rsid w:val="00A75375"/>
    <w:rsid w:val="00A77CBE"/>
    <w:rsid w:val="00A933A2"/>
    <w:rsid w:val="00A95DA1"/>
    <w:rsid w:val="00AD7946"/>
    <w:rsid w:val="00AE39CF"/>
    <w:rsid w:val="00AE4F6F"/>
    <w:rsid w:val="00AF3402"/>
    <w:rsid w:val="00B05F9F"/>
    <w:rsid w:val="00B14077"/>
    <w:rsid w:val="00B149D0"/>
    <w:rsid w:val="00B204AA"/>
    <w:rsid w:val="00B425C0"/>
    <w:rsid w:val="00B54C53"/>
    <w:rsid w:val="00B77C32"/>
    <w:rsid w:val="00B803DF"/>
    <w:rsid w:val="00BB0B30"/>
    <w:rsid w:val="00BC544C"/>
    <w:rsid w:val="00BC7A22"/>
    <w:rsid w:val="00BD1F72"/>
    <w:rsid w:val="00BF20C2"/>
    <w:rsid w:val="00BF41E0"/>
    <w:rsid w:val="00C01F24"/>
    <w:rsid w:val="00C2501F"/>
    <w:rsid w:val="00C33DF3"/>
    <w:rsid w:val="00C64514"/>
    <w:rsid w:val="00C71F8C"/>
    <w:rsid w:val="00C7536B"/>
    <w:rsid w:val="00C85567"/>
    <w:rsid w:val="00C87EAD"/>
    <w:rsid w:val="00C97F05"/>
    <w:rsid w:val="00CC08DC"/>
    <w:rsid w:val="00CF2FF8"/>
    <w:rsid w:val="00D16D0A"/>
    <w:rsid w:val="00D229CF"/>
    <w:rsid w:val="00D3390A"/>
    <w:rsid w:val="00D361C8"/>
    <w:rsid w:val="00D465DC"/>
    <w:rsid w:val="00D648B3"/>
    <w:rsid w:val="00D82774"/>
    <w:rsid w:val="00D86AE2"/>
    <w:rsid w:val="00D9191E"/>
    <w:rsid w:val="00D93BDD"/>
    <w:rsid w:val="00D96A41"/>
    <w:rsid w:val="00DC5276"/>
    <w:rsid w:val="00DD0837"/>
    <w:rsid w:val="00DE08CD"/>
    <w:rsid w:val="00DE62B4"/>
    <w:rsid w:val="00E00EDD"/>
    <w:rsid w:val="00E06017"/>
    <w:rsid w:val="00E26634"/>
    <w:rsid w:val="00E47CD2"/>
    <w:rsid w:val="00E7113E"/>
    <w:rsid w:val="00E74E2E"/>
    <w:rsid w:val="00E758FD"/>
    <w:rsid w:val="00E977C2"/>
    <w:rsid w:val="00EA007E"/>
    <w:rsid w:val="00EA7152"/>
    <w:rsid w:val="00EC14B7"/>
    <w:rsid w:val="00EF4144"/>
    <w:rsid w:val="00EF5CEB"/>
    <w:rsid w:val="00EF61DB"/>
    <w:rsid w:val="00F15A7C"/>
    <w:rsid w:val="00F34F00"/>
    <w:rsid w:val="00F40C6A"/>
    <w:rsid w:val="00F77D95"/>
    <w:rsid w:val="00F84D12"/>
    <w:rsid w:val="00FA52E9"/>
    <w:rsid w:val="00FB3100"/>
    <w:rsid w:val="00FB6ED4"/>
    <w:rsid w:val="00FC5C40"/>
    <w:rsid w:val="00FC6A8F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C0342-A5DA-4484-B187-E6923754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1D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4E50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4E50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EC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E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4E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E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E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E50"/>
  </w:style>
  <w:style w:type="paragraph" w:styleId="a6">
    <w:name w:val="footer"/>
    <w:basedOn w:val="a"/>
    <w:link w:val="a7"/>
    <w:uiPriority w:val="99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44E5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44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44E50"/>
    <w:rPr>
      <w:vertAlign w:val="superscript"/>
    </w:rPr>
  </w:style>
  <w:style w:type="paragraph" w:customStyle="1" w:styleId="ConsNonformat">
    <w:name w:val="ConsNonformat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autoRedefine/>
    <w:rsid w:val="00844E5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844E50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844E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Hyperlink"/>
    <w:basedOn w:val="a0"/>
    <w:rsid w:val="00844E50"/>
    <w:rPr>
      <w:color w:val="0000FF"/>
      <w:u w:val="single"/>
    </w:rPr>
  </w:style>
  <w:style w:type="paragraph" w:styleId="ae">
    <w:name w:val="Body Text Indent"/>
    <w:basedOn w:val="a"/>
    <w:link w:val="af"/>
    <w:rsid w:val="00844E50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1">
    <w:name w:val="заголовоTea 1"/>
    <w:basedOn w:val="a"/>
    <w:next w:val="a"/>
    <w:rsid w:val="00844E50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844E5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44E50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844E50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844E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uiPriority w:val="99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Title"/>
    <w:basedOn w:val="a"/>
    <w:link w:val="af5"/>
    <w:qFormat/>
    <w:rsid w:val="00844E50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844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44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44E50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44E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4E5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844E50"/>
    <w:pPr>
      <w:ind w:left="720"/>
      <w:contextualSpacing/>
    </w:pPr>
  </w:style>
  <w:style w:type="paragraph" w:customStyle="1" w:styleId="ConsPlusNonformat">
    <w:name w:val="ConsPlusNonformat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844E50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annotation reference"/>
    <w:basedOn w:val="a0"/>
    <w:semiHidden/>
    <w:unhideWhenUsed/>
    <w:rsid w:val="00844E5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44E5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44E50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44E5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44E50"/>
    <w:rPr>
      <w:rFonts w:eastAsiaTheme="minorEastAsia"/>
      <w:b/>
      <w:bCs/>
      <w:sz w:val="20"/>
      <w:szCs w:val="20"/>
      <w:lang w:eastAsia="ru-RU"/>
    </w:rPr>
  </w:style>
  <w:style w:type="character" w:styleId="aff">
    <w:name w:val="Placeholder Text"/>
    <w:basedOn w:val="a0"/>
    <w:uiPriority w:val="99"/>
    <w:semiHidden/>
    <w:rsid w:val="00844E50"/>
    <w:rPr>
      <w:color w:val="808080"/>
    </w:rPr>
  </w:style>
  <w:style w:type="table" w:customStyle="1" w:styleId="12">
    <w:name w:val="Сетка таблицы1"/>
    <w:basedOn w:val="a1"/>
    <w:next w:val="af0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844E50"/>
    <w:rPr>
      <w:b/>
      <w:bCs/>
      <w:i/>
      <w:iCs/>
      <w:color w:val="4F81BD" w:themeColor="accent1"/>
    </w:rPr>
  </w:style>
  <w:style w:type="numbering" w:customStyle="1" w:styleId="13">
    <w:name w:val="Нет списка1"/>
    <w:next w:val="a2"/>
    <w:semiHidden/>
    <w:rsid w:val="00C01F24"/>
  </w:style>
  <w:style w:type="table" w:customStyle="1" w:styleId="25">
    <w:name w:val="Сетка таблицы2"/>
    <w:basedOn w:val="a1"/>
    <w:next w:val="af0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C01F24"/>
    <w:pPr>
      <w:ind w:left="720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C01F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Замещающий текст1"/>
    <w:semiHidden/>
    <w:rsid w:val="00C01F24"/>
    <w:rPr>
      <w:rFonts w:cs="Times New Roman"/>
      <w:color w:val="808080"/>
    </w:rPr>
  </w:style>
  <w:style w:type="table" w:customStyle="1" w:styleId="110">
    <w:name w:val="Сетка таблицы11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Сильное выделение1"/>
    <w:rsid w:val="00C01F24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F61DB"/>
  </w:style>
  <w:style w:type="character" w:customStyle="1" w:styleId="18">
    <w:name w:val="Схема документа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EF61DB"/>
    <w:rPr>
      <w:sz w:val="22"/>
      <w:szCs w:val="22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EF61DB"/>
    <w:rPr>
      <w:lang w:eastAsia="en-US"/>
    </w:rPr>
  </w:style>
  <w:style w:type="character" w:customStyle="1" w:styleId="1b">
    <w:name w:val="Тема примечания Знак1"/>
    <w:basedOn w:val="1a"/>
    <w:uiPriority w:val="99"/>
    <w:semiHidden/>
    <w:rsid w:val="00EF61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742-FD4A-4BDC-9B8B-DC3BA1B7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Елена Геннадьевна</dc:creator>
  <cp:keywords/>
  <dc:description/>
  <cp:lastModifiedBy>Грицюк Марина Геннадьевна</cp:lastModifiedBy>
  <cp:revision>12</cp:revision>
  <cp:lastPrinted>2017-08-17T06:58:00Z</cp:lastPrinted>
  <dcterms:created xsi:type="dcterms:W3CDTF">2017-08-10T04:58:00Z</dcterms:created>
  <dcterms:modified xsi:type="dcterms:W3CDTF">2017-09-25T07:24:00Z</dcterms:modified>
</cp:coreProperties>
</file>