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6235EB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1B56B9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03056">
              <w:rPr>
                <w:szCs w:val="26"/>
              </w:rPr>
              <w:t>24/4-5</w:t>
            </w:r>
            <w:r w:rsidR="001B56B9">
              <w:rPr>
                <w:szCs w:val="26"/>
              </w:rPr>
              <w:t>29</w:t>
            </w:r>
          </w:p>
        </w:tc>
      </w:tr>
    </w:tbl>
    <w:p w:rsidR="00726148" w:rsidRPr="00201F6D" w:rsidRDefault="00726148" w:rsidP="0046660D">
      <w:pPr>
        <w:jc w:val="center"/>
        <w:rPr>
          <w:szCs w:val="26"/>
        </w:rPr>
      </w:pPr>
    </w:p>
    <w:p w:rsidR="00D807D6" w:rsidRPr="00201F6D" w:rsidRDefault="00201F6D" w:rsidP="00D807D6">
      <w:pPr>
        <w:pStyle w:val="ConsPlusNormal"/>
        <w:widowControl/>
        <w:ind w:firstLine="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201F6D">
        <w:rPr>
          <w:rFonts w:ascii="Times New Roman" w:eastAsiaTheme="minorEastAsia" w:hAnsi="Times New Roman" w:cs="Times New Roman"/>
          <w:sz w:val="26"/>
          <w:szCs w:val="26"/>
        </w:rPr>
        <w:t>О внесении изменений в решение Городского Совета от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01F6D">
        <w:rPr>
          <w:rFonts w:ascii="Times New Roman" w:eastAsiaTheme="minorEastAsia" w:hAnsi="Times New Roman" w:cs="Times New Roman"/>
          <w:sz w:val="26"/>
          <w:szCs w:val="26"/>
        </w:rPr>
        <w:t>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3E5043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</w:p>
    <w:p w:rsidR="008E6C70" w:rsidRPr="00D807D6" w:rsidRDefault="00D807D6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D807D6">
        <w:rPr>
          <w:rFonts w:eastAsia="Times New Roman" w:cs="Times New Roman"/>
          <w:szCs w:val="26"/>
        </w:rPr>
        <w:t>В соответствии с пунктом 11 части 2 статьи 28, частью 2 статьи 42 Устава муниципального образования город Норильск</w:t>
      </w:r>
      <w:r w:rsidR="008E6C70" w:rsidRPr="00D807D6">
        <w:rPr>
          <w:szCs w:val="26"/>
        </w:rPr>
        <w:t>, Городской Совет</w:t>
      </w:r>
    </w:p>
    <w:p w:rsidR="008E6C70" w:rsidRPr="00D807D6" w:rsidRDefault="008E6C70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201F6D" w:rsidRPr="00CD6E2C" w:rsidRDefault="00201F6D" w:rsidP="00201F6D">
      <w:pPr>
        <w:pStyle w:val="ab"/>
        <w:spacing w:after="0" w:line="20" w:lineRule="atLeast"/>
        <w:ind w:left="0" w:firstLine="709"/>
        <w:jc w:val="both"/>
        <w:rPr>
          <w:rFonts w:eastAsia="Calibri" w:cs="Times New Roman"/>
          <w:bCs/>
          <w:szCs w:val="26"/>
        </w:rPr>
      </w:pPr>
      <w:r w:rsidRPr="00CD6E2C">
        <w:rPr>
          <w:rFonts w:eastAsia="Calibri" w:cs="Times New Roman"/>
          <w:bCs/>
          <w:szCs w:val="26"/>
        </w:rPr>
        <w:t>1. Внести в приложение к решению Городского Совета от 21.09.2010</w:t>
      </w:r>
      <w:r>
        <w:rPr>
          <w:rFonts w:eastAsia="Calibri" w:cs="Times New Roman"/>
          <w:bCs/>
          <w:szCs w:val="26"/>
        </w:rPr>
        <w:t xml:space="preserve">          </w:t>
      </w:r>
      <w:r w:rsidRPr="00CD6E2C">
        <w:rPr>
          <w:rFonts w:eastAsia="Calibri" w:cs="Times New Roman"/>
          <w:bCs/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201F6D" w:rsidRPr="00CD6E2C" w:rsidRDefault="00201F6D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Times New Roman"/>
          <w:bCs/>
          <w:szCs w:val="26"/>
        </w:rPr>
      </w:pPr>
      <w:r w:rsidRPr="00CD6E2C">
        <w:rPr>
          <w:rFonts w:eastAsia="Calibri" w:cs="Times New Roman"/>
          <w:bCs/>
          <w:szCs w:val="26"/>
        </w:rPr>
        <w:t xml:space="preserve">1.1. </w:t>
      </w:r>
      <w:r w:rsidRPr="00CD6E2C">
        <w:rPr>
          <w:rFonts w:cs="Times New Roman"/>
          <w:szCs w:val="26"/>
        </w:rPr>
        <w:t xml:space="preserve">В </w:t>
      </w:r>
      <w:r w:rsidRPr="00CD6E2C">
        <w:rPr>
          <w:rFonts w:eastAsia="Calibri" w:cs="Times New Roman"/>
          <w:bCs/>
          <w:szCs w:val="26"/>
        </w:rPr>
        <w:t xml:space="preserve">подпункте «а» пункта 1.12.1 Приложения </w:t>
      </w:r>
      <w:r w:rsidR="006235EB">
        <w:rPr>
          <w:rFonts w:eastAsia="Calibri" w:cs="Times New Roman"/>
          <w:bCs/>
          <w:szCs w:val="26"/>
        </w:rPr>
        <w:t>в графе</w:t>
      </w:r>
      <w:r w:rsidR="006235EB" w:rsidRPr="00CD6E2C">
        <w:rPr>
          <w:rFonts w:eastAsia="Calibri" w:cs="Times New Roman"/>
          <w:bCs/>
          <w:szCs w:val="26"/>
        </w:rPr>
        <w:t xml:space="preserve"> </w:t>
      </w:r>
      <w:r w:rsidR="006235EB" w:rsidRPr="00CD6E2C">
        <w:rPr>
          <w:rFonts w:cs="Times New Roman"/>
          <w:szCs w:val="26"/>
        </w:rPr>
        <w:t xml:space="preserve">«Категории получателей дополнительных мер социальной поддержки и социальной помощи» (далее – «Категории получателей») </w:t>
      </w:r>
      <w:r w:rsidRPr="00CD6E2C">
        <w:rPr>
          <w:rFonts w:eastAsia="Calibri" w:cs="Times New Roman"/>
          <w:bCs/>
          <w:szCs w:val="26"/>
        </w:rPr>
        <w:t>слова «</w:t>
      </w:r>
      <w:r w:rsidRPr="00CD6E2C">
        <w:rPr>
          <w:rFonts w:cs="Times New Roman"/>
          <w:szCs w:val="26"/>
        </w:rPr>
        <w:t>- удостоенные почетного звания «Почетный гражданин города Норильска»;»  исключить.</w:t>
      </w:r>
    </w:p>
    <w:p w:rsidR="00201F6D" w:rsidRPr="006235EB" w:rsidRDefault="00201F6D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Times New Roman"/>
          <w:bCs/>
          <w:szCs w:val="26"/>
        </w:rPr>
      </w:pPr>
      <w:r w:rsidRPr="006235EB">
        <w:rPr>
          <w:rFonts w:eastAsia="Calibri" w:cs="Times New Roman"/>
          <w:bCs/>
          <w:szCs w:val="26"/>
        </w:rPr>
        <w:t>1.2. Подпункты «а», «б» пункта 1.16 Приложения исключить.</w:t>
      </w:r>
    </w:p>
    <w:p w:rsidR="00201F6D" w:rsidRPr="00CD6E2C" w:rsidRDefault="00201F6D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 w:cs="Times New Roman"/>
          <w:bCs/>
          <w:szCs w:val="26"/>
        </w:rPr>
      </w:pPr>
      <w:r w:rsidRPr="00CD6E2C">
        <w:rPr>
          <w:rFonts w:cs="Times New Roman"/>
          <w:szCs w:val="26"/>
        </w:rPr>
        <w:t xml:space="preserve">1.3. </w:t>
      </w:r>
      <w:r w:rsidRPr="00CD6E2C">
        <w:rPr>
          <w:rFonts w:eastAsia="Calibri" w:cs="Times New Roman"/>
          <w:bCs/>
          <w:szCs w:val="26"/>
        </w:rPr>
        <w:t>Пункты 1.17, 4.3 Приложения исключить.</w:t>
      </w:r>
    </w:p>
    <w:p w:rsidR="00201F6D" w:rsidRPr="00CD6E2C" w:rsidRDefault="00201F6D" w:rsidP="00201F6D">
      <w:pPr>
        <w:pStyle w:val="ab"/>
        <w:spacing w:after="0"/>
        <w:ind w:left="0" w:firstLine="709"/>
        <w:jc w:val="both"/>
        <w:rPr>
          <w:rFonts w:cs="Times New Roman"/>
          <w:szCs w:val="26"/>
        </w:rPr>
      </w:pPr>
      <w:r w:rsidRPr="00CD6E2C">
        <w:rPr>
          <w:rFonts w:eastAsia="Calibri" w:cs="Times New Roman"/>
          <w:bCs/>
          <w:szCs w:val="26"/>
        </w:rPr>
        <w:t xml:space="preserve">1.4. </w:t>
      </w:r>
      <w:r w:rsidR="00A66B99">
        <w:rPr>
          <w:rFonts w:eastAsia="Calibri" w:cs="Times New Roman"/>
          <w:bCs/>
          <w:szCs w:val="26"/>
        </w:rPr>
        <w:t xml:space="preserve">В </w:t>
      </w:r>
      <w:r w:rsidRPr="00CD6E2C">
        <w:rPr>
          <w:rFonts w:eastAsia="Calibri" w:cs="Times New Roman"/>
          <w:bCs/>
          <w:szCs w:val="26"/>
        </w:rPr>
        <w:t>подпункт</w:t>
      </w:r>
      <w:r w:rsidR="00A66B99">
        <w:rPr>
          <w:rFonts w:eastAsia="Calibri" w:cs="Times New Roman"/>
          <w:bCs/>
          <w:szCs w:val="26"/>
        </w:rPr>
        <w:t>ах</w:t>
      </w:r>
      <w:r w:rsidRPr="00CD6E2C">
        <w:rPr>
          <w:rFonts w:eastAsia="Calibri" w:cs="Times New Roman"/>
          <w:bCs/>
          <w:szCs w:val="26"/>
        </w:rPr>
        <w:t xml:space="preserve"> «б», «в» пункта 1.22 </w:t>
      </w:r>
      <w:r w:rsidR="00A66B99" w:rsidRPr="00CD6E2C">
        <w:rPr>
          <w:rFonts w:eastAsia="Calibri" w:cs="Times New Roman"/>
          <w:bCs/>
          <w:szCs w:val="26"/>
        </w:rPr>
        <w:t>граф</w:t>
      </w:r>
      <w:r w:rsidR="00A66B99">
        <w:rPr>
          <w:rFonts w:eastAsia="Calibri" w:cs="Times New Roman"/>
          <w:bCs/>
          <w:szCs w:val="26"/>
        </w:rPr>
        <w:t>ы</w:t>
      </w:r>
      <w:r w:rsidR="00A66B99" w:rsidRPr="00CD6E2C">
        <w:rPr>
          <w:rFonts w:eastAsia="Calibri" w:cs="Times New Roman"/>
          <w:bCs/>
          <w:szCs w:val="26"/>
        </w:rPr>
        <w:t xml:space="preserve"> «Категории получателей»</w:t>
      </w:r>
      <w:r w:rsidR="00A66B99" w:rsidRPr="00A66B99">
        <w:rPr>
          <w:rFonts w:eastAsia="Calibri" w:cs="Times New Roman"/>
          <w:bCs/>
          <w:szCs w:val="26"/>
        </w:rPr>
        <w:t xml:space="preserve"> </w:t>
      </w:r>
      <w:r w:rsidR="00A66B99" w:rsidRPr="00CD6E2C">
        <w:rPr>
          <w:rFonts w:eastAsia="Calibri" w:cs="Times New Roman"/>
          <w:bCs/>
          <w:szCs w:val="26"/>
        </w:rPr>
        <w:t xml:space="preserve">Приложения </w:t>
      </w:r>
      <w:r w:rsidRPr="00CD6E2C">
        <w:rPr>
          <w:rFonts w:eastAsia="Calibri" w:cs="Times New Roman"/>
          <w:bCs/>
          <w:szCs w:val="26"/>
        </w:rPr>
        <w:t>слово «работники» заменить словами «приглашенные работники»</w:t>
      </w:r>
      <w:r w:rsidRPr="00CD6E2C">
        <w:rPr>
          <w:rFonts w:cs="Times New Roman"/>
          <w:szCs w:val="26"/>
        </w:rPr>
        <w:t>.</w:t>
      </w:r>
    </w:p>
    <w:p w:rsidR="00201F6D" w:rsidRPr="00CD6E2C" w:rsidRDefault="00201F6D" w:rsidP="00201F6D">
      <w:pPr>
        <w:pStyle w:val="ab"/>
        <w:spacing w:after="0"/>
        <w:ind w:left="0" w:firstLine="709"/>
        <w:jc w:val="both"/>
        <w:rPr>
          <w:rFonts w:eastAsia="Calibri" w:cs="Times New Roman"/>
          <w:bCs/>
          <w:szCs w:val="26"/>
        </w:rPr>
      </w:pPr>
      <w:r w:rsidRPr="00CD6E2C">
        <w:rPr>
          <w:rFonts w:eastAsia="Calibri" w:cs="Times New Roman"/>
          <w:bCs/>
          <w:szCs w:val="26"/>
        </w:rPr>
        <w:t>1.5. </w:t>
      </w:r>
      <w:r w:rsidR="00A66B99">
        <w:rPr>
          <w:rFonts w:eastAsia="Calibri" w:cs="Times New Roman"/>
          <w:bCs/>
          <w:szCs w:val="26"/>
        </w:rPr>
        <w:t>П</w:t>
      </w:r>
      <w:r w:rsidRPr="00CD6E2C">
        <w:rPr>
          <w:rFonts w:eastAsia="Calibri" w:cs="Times New Roman"/>
          <w:bCs/>
          <w:szCs w:val="26"/>
        </w:rPr>
        <w:t xml:space="preserve">одпункт «г» пункта 1.22 </w:t>
      </w:r>
      <w:r w:rsidR="00A66B99" w:rsidRPr="00CD6E2C">
        <w:rPr>
          <w:rFonts w:eastAsia="Calibri" w:cs="Times New Roman"/>
          <w:bCs/>
          <w:szCs w:val="26"/>
        </w:rPr>
        <w:t>граф</w:t>
      </w:r>
      <w:r w:rsidR="00A66B99">
        <w:rPr>
          <w:rFonts w:eastAsia="Calibri" w:cs="Times New Roman"/>
          <w:bCs/>
          <w:szCs w:val="26"/>
        </w:rPr>
        <w:t>ы</w:t>
      </w:r>
      <w:r w:rsidR="00A66B99" w:rsidRPr="00CD6E2C">
        <w:rPr>
          <w:rFonts w:eastAsia="Calibri" w:cs="Times New Roman"/>
          <w:bCs/>
          <w:szCs w:val="26"/>
        </w:rPr>
        <w:t xml:space="preserve"> «Категории получателей» Приложения </w:t>
      </w:r>
      <w:r w:rsidRPr="00CD6E2C">
        <w:rPr>
          <w:rFonts w:eastAsia="Calibri" w:cs="Times New Roman"/>
          <w:bCs/>
          <w:szCs w:val="26"/>
        </w:rPr>
        <w:t>изложить в следующей редакции:</w:t>
      </w:r>
    </w:p>
    <w:p w:rsidR="00201F6D" w:rsidRPr="00CD6E2C" w:rsidRDefault="00201F6D" w:rsidP="00201F6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D6E2C">
        <w:rPr>
          <w:rFonts w:eastAsia="Calibri" w:cs="Times New Roman"/>
          <w:bCs/>
          <w:szCs w:val="26"/>
        </w:rPr>
        <w:t>«</w:t>
      </w:r>
      <w:r w:rsidRPr="00CD6E2C">
        <w:rPr>
          <w:rFonts w:cs="Times New Roman"/>
          <w:szCs w:val="26"/>
        </w:rPr>
        <w:t>г) приглашенные работники из числа лиц, получивших временное убежище на территории Российской Федерации, обладающие специальностями, являющимися дефицитными для учреждений».</w:t>
      </w:r>
    </w:p>
    <w:p w:rsidR="00201F6D" w:rsidRPr="00CD6E2C" w:rsidRDefault="00201F6D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CD6E2C">
        <w:rPr>
          <w:rFonts w:cs="Times New Roman"/>
          <w:szCs w:val="26"/>
        </w:rPr>
        <w:t>1.6. В подпункте «а» пункта 10.1</w:t>
      </w:r>
      <w:r w:rsidRPr="00CD6E2C">
        <w:rPr>
          <w:rFonts w:eastAsia="Calibri" w:cs="Times New Roman"/>
          <w:bCs/>
          <w:szCs w:val="26"/>
        </w:rPr>
        <w:t xml:space="preserve"> Приложения</w:t>
      </w:r>
      <w:r w:rsidRPr="00CD6E2C">
        <w:rPr>
          <w:rFonts w:cs="Times New Roman"/>
          <w:szCs w:val="26"/>
        </w:rPr>
        <w:t>:</w:t>
      </w:r>
    </w:p>
    <w:p w:rsidR="00201F6D" w:rsidRPr="00CD6E2C" w:rsidRDefault="00201F6D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CD6E2C">
        <w:rPr>
          <w:rFonts w:eastAsia="Calibri" w:cs="Times New Roman"/>
          <w:bCs/>
          <w:szCs w:val="26"/>
        </w:rPr>
        <w:t xml:space="preserve">1.6.1. В графе </w:t>
      </w:r>
      <w:r w:rsidRPr="00CD6E2C">
        <w:rPr>
          <w:rFonts w:cs="Times New Roman"/>
          <w:szCs w:val="26"/>
        </w:rPr>
        <w:t>«Категории получателей» абзац одиннадцатый исключить.</w:t>
      </w:r>
    </w:p>
    <w:p w:rsidR="00201F6D" w:rsidRPr="00CD6E2C" w:rsidRDefault="00201F6D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CD6E2C">
        <w:rPr>
          <w:rFonts w:cs="Times New Roman"/>
          <w:szCs w:val="26"/>
        </w:rPr>
        <w:t xml:space="preserve">1.6.2. </w:t>
      </w:r>
      <w:r w:rsidRPr="00CD6E2C">
        <w:rPr>
          <w:rFonts w:eastAsia="Calibri" w:cs="Times New Roman"/>
          <w:bCs/>
          <w:szCs w:val="26"/>
        </w:rPr>
        <w:t xml:space="preserve">Графу </w:t>
      </w:r>
      <w:r w:rsidRPr="00CD6E2C">
        <w:rPr>
          <w:rFonts w:cs="Times New Roman"/>
          <w:szCs w:val="26"/>
        </w:rPr>
        <w:t>«Категории получателей» дополнить новым абзацем одиннадцатым следующего содержания:</w:t>
      </w:r>
    </w:p>
    <w:p w:rsidR="00201F6D" w:rsidRPr="00CD6E2C" w:rsidRDefault="00201F6D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CD6E2C">
        <w:rPr>
          <w:rFonts w:cs="Times New Roman"/>
          <w:szCs w:val="26"/>
        </w:rPr>
        <w:t xml:space="preserve">«- </w:t>
      </w:r>
      <w:r w:rsidRPr="00CD6E2C">
        <w:rPr>
          <w:rFonts w:eastAsia="Calibri"/>
          <w:szCs w:val="26"/>
        </w:rPr>
        <w:t>народных дружинников</w:t>
      </w:r>
      <w:r w:rsidRPr="00CD6E2C">
        <w:rPr>
          <w:rFonts w:cs="Times New Roman"/>
          <w:szCs w:val="26"/>
        </w:rPr>
        <w:t>».</w:t>
      </w:r>
    </w:p>
    <w:p w:rsidR="00201F6D" w:rsidRPr="006235EB" w:rsidRDefault="006235EB" w:rsidP="00201F6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6235EB">
        <w:rPr>
          <w:rFonts w:cs="Times New Roman"/>
          <w:szCs w:val="26"/>
        </w:rPr>
        <w:t>1.7</w:t>
      </w:r>
      <w:r w:rsidR="00201F6D" w:rsidRPr="006235EB">
        <w:rPr>
          <w:rFonts w:cs="Times New Roman"/>
          <w:szCs w:val="26"/>
        </w:rPr>
        <w:t xml:space="preserve">. Графу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</w:t>
      </w:r>
      <w:r w:rsidRPr="006235EB">
        <w:rPr>
          <w:rFonts w:cs="Times New Roman"/>
          <w:szCs w:val="26"/>
        </w:rPr>
        <w:t>подпункта «а» пункта 10.1</w:t>
      </w:r>
      <w:r w:rsidRPr="006235EB">
        <w:rPr>
          <w:rFonts w:eastAsia="Calibri" w:cs="Times New Roman"/>
          <w:bCs/>
          <w:szCs w:val="26"/>
        </w:rPr>
        <w:t xml:space="preserve"> Приложения</w:t>
      </w:r>
      <w:r w:rsidRPr="006235EB">
        <w:rPr>
          <w:rFonts w:cs="Times New Roman"/>
          <w:szCs w:val="26"/>
        </w:rPr>
        <w:t xml:space="preserve"> </w:t>
      </w:r>
      <w:r w:rsidR="00201F6D" w:rsidRPr="006235EB">
        <w:rPr>
          <w:rFonts w:cs="Times New Roman"/>
          <w:szCs w:val="26"/>
        </w:rPr>
        <w:lastRenderedPageBreak/>
        <w:t>после слов «пенсионного удостоверения» дополнить словами «либо справки о получении пенсии, выданной УПФР в г. Норильске Красноярского края».</w:t>
      </w:r>
    </w:p>
    <w:p w:rsidR="006235EB" w:rsidRPr="006235EB" w:rsidRDefault="006235EB" w:rsidP="006235E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cs="Times New Roman"/>
          <w:szCs w:val="26"/>
        </w:rPr>
      </w:pPr>
      <w:r w:rsidRPr="006235EB">
        <w:rPr>
          <w:rFonts w:cs="Times New Roman"/>
          <w:szCs w:val="26"/>
        </w:rPr>
        <w:t>1.8. Графу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подпункта «а» пункта 10.1</w:t>
      </w:r>
      <w:r w:rsidRPr="006235EB">
        <w:rPr>
          <w:rFonts w:eastAsia="Calibri" w:cs="Times New Roman"/>
          <w:bCs/>
          <w:szCs w:val="26"/>
        </w:rPr>
        <w:t xml:space="preserve"> Приложения</w:t>
      </w:r>
      <w:r w:rsidRPr="006235EB">
        <w:rPr>
          <w:rFonts w:cs="Times New Roman"/>
          <w:szCs w:val="26"/>
        </w:rPr>
        <w:t xml:space="preserve"> после слов «</w:t>
      </w:r>
      <w:r w:rsidRPr="006235EB">
        <w:rPr>
          <w:rFonts w:eastAsia="Calibri"/>
          <w:szCs w:val="26"/>
        </w:rPr>
        <w:t>удостоверения многодетной семьи,</w:t>
      </w:r>
      <w:r w:rsidRPr="006235EB">
        <w:rPr>
          <w:rFonts w:cs="Times New Roman"/>
          <w:szCs w:val="26"/>
        </w:rPr>
        <w:t>» дополнить словами «удостоверения народного дружинника,».</w:t>
      </w:r>
    </w:p>
    <w:p w:rsidR="0068206E" w:rsidRPr="009D6E10" w:rsidRDefault="00B01A62" w:rsidP="00201F6D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57941">
        <w:rPr>
          <w:rFonts w:cs="Times New Roman"/>
          <w:szCs w:val="26"/>
        </w:rPr>
        <w:t xml:space="preserve">. </w:t>
      </w:r>
      <w:r w:rsidR="0068206E" w:rsidRPr="009D6E10">
        <w:rPr>
          <w:rFonts w:cs="Times New Roman"/>
          <w:szCs w:val="26"/>
        </w:rPr>
        <w:t xml:space="preserve">Контроль исполнения решения возложить на председателя комиссии Городского Совета по </w:t>
      </w:r>
      <w:r w:rsidR="00D807D6">
        <w:rPr>
          <w:rFonts w:cs="Times New Roman"/>
          <w:szCs w:val="26"/>
        </w:rPr>
        <w:t>социальной политике Бондаря В.В.</w:t>
      </w:r>
    </w:p>
    <w:p w:rsidR="0068206E" w:rsidRDefault="00B01A62" w:rsidP="00201F6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8206E" w:rsidRPr="009D6E10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5D1460">
        <w:rPr>
          <w:rFonts w:ascii="Times New Roman" w:hAnsi="Times New Roman" w:cs="Times New Roman"/>
          <w:sz w:val="26"/>
          <w:szCs w:val="26"/>
        </w:rPr>
        <w:t>через десять дней со дня опубликования в газете «Заполярная правда»</w:t>
      </w:r>
      <w:r w:rsidR="001957A9">
        <w:rPr>
          <w:rFonts w:ascii="Times New Roman" w:hAnsi="Times New Roman" w:cs="Times New Roman"/>
          <w:sz w:val="26"/>
          <w:szCs w:val="26"/>
        </w:rPr>
        <w:t xml:space="preserve">, за исключением пункта 1.2, вступающего в силу с 01.07.2015, </w:t>
      </w:r>
      <w:r w:rsidR="005D1460">
        <w:rPr>
          <w:rFonts w:ascii="Times New Roman" w:hAnsi="Times New Roman" w:cs="Times New Roman"/>
          <w:sz w:val="26"/>
          <w:szCs w:val="26"/>
        </w:rPr>
        <w:t xml:space="preserve">и </w:t>
      </w:r>
      <w:r w:rsidR="001957A9">
        <w:rPr>
          <w:rFonts w:ascii="Times New Roman" w:hAnsi="Times New Roman" w:cs="Times New Roman"/>
          <w:sz w:val="26"/>
          <w:szCs w:val="26"/>
        </w:rPr>
        <w:t>распространяет свое действие:</w:t>
      </w:r>
    </w:p>
    <w:p w:rsidR="001957A9" w:rsidRDefault="001957A9" w:rsidP="00201F6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1.5 на правоотношения, возникшие с 10.10.2014;</w:t>
      </w:r>
    </w:p>
    <w:p w:rsidR="001957A9" w:rsidRDefault="001957A9" w:rsidP="001957A9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пунктам 1.4, 1.7 на правоотношения, возникшие с </w:t>
      </w:r>
      <w:r w:rsidR="00417619">
        <w:rPr>
          <w:rFonts w:ascii="Times New Roman" w:hAnsi="Times New Roman" w:cs="Times New Roman"/>
          <w:sz w:val="26"/>
          <w:szCs w:val="26"/>
        </w:rPr>
        <w:t>01.01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836CDE">
        <w:rPr>
          <w:rFonts w:ascii="Times New Roman" w:hAnsi="Times New Roman" w:cs="Times New Roman"/>
          <w:sz w:val="26"/>
          <w:szCs w:val="26"/>
        </w:rPr>
        <w:t>5</w:t>
      </w:r>
      <w:r w:rsidR="00417619">
        <w:rPr>
          <w:rFonts w:ascii="Times New Roman" w:hAnsi="Times New Roman" w:cs="Times New Roman"/>
          <w:sz w:val="26"/>
          <w:szCs w:val="26"/>
        </w:rPr>
        <w:t>.</w:t>
      </w:r>
    </w:p>
    <w:p w:rsidR="001957A9" w:rsidRPr="009D6E10" w:rsidRDefault="001957A9" w:rsidP="00201F6D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71091" w:rsidRDefault="00971091" w:rsidP="00971091">
      <w:pPr>
        <w:rPr>
          <w:b/>
          <w:szCs w:val="26"/>
        </w:rPr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6235EB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6235E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A0305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7A" w:rsidRDefault="00E96F7A" w:rsidP="00171B74">
      <w:r>
        <w:separator/>
      </w:r>
    </w:p>
  </w:endnote>
  <w:endnote w:type="continuationSeparator" w:id="1">
    <w:p w:rsidR="00E96F7A" w:rsidRDefault="00E96F7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5D1460" w:rsidRDefault="00F750DF">
        <w:pPr>
          <w:pStyle w:val="af1"/>
          <w:jc w:val="center"/>
        </w:pPr>
        <w:fldSimple w:instr=" PAGE   \* MERGEFORMAT ">
          <w:r w:rsidR="00C51948">
            <w:rPr>
              <w:noProof/>
            </w:rPr>
            <w:t>2</w:t>
          </w:r>
        </w:fldSimple>
      </w:p>
    </w:sdtContent>
  </w:sdt>
  <w:p w:rsidR="005D1460" w:rsidRDefault="005D146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7A" w:rsidRDefault="00E96F7A" w:rsidP="00171B74">
      <w:r>
        <w:separator/>
      </w:r>
    </w:p>
  </w:footnote>
  <w:footnote w:type="continuationSeparator" w:id="1">
    <w:p w:rsidR="00E96F7A" w:rsidRDefault="00E96F7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1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1740"/>
    <w:rsid w:val="001957A9"/>
    <w:rsid w:val="001A6AFE"/>
    <w:rsid w:val="001B20C0"/>
    <w:rsid w:val="001B2118"/>
    <w:rsid w:val="001B56B9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1F6D"/>
    <w:rsid w:val="00210F7E"/>
    <w:rsid w:val="0021216B"/>
    <w:rsid w:val="002217A3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97F64"/>
    <w:rsid w:val="002A2567"/>
    <w:rsid w:val="002A3668"/>
    <w:rsid w:val="002A5163"/>
    <w:rsid w:val="002A7964"/>
    <w:rsid w:val="002B1135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5A61"/>
    <w:rsid w:val="00371B21"/>
    <w:rsid w:val="0037783E"/>
    <w:rsid w:val="00384320"/>
    <w:rsid w:val="003A0519"/>
    <w:rsid w:val="003A52B2"/>
    <w:rsid w:val="003A5DCE"/>
    <w:rsid w:val="003B2B0F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17619"/>
    <w:rsid w:val="00435E14"/>
    <w:rsid w:val="00440544"/>
    <w:rsid w:val="00447FD1"/>
    <w:rsid w:val="00453049"/>
    <w:rsid w:val="00457941"/>
    <w:rsid w:val="00457A3A"/>
    <w:rsid w:val="0046031D"/>
    <w:rsid w:val="00462BA2"/>
    <w:rsid w:val="00462E92"/>
    <w:rsid w:val="0046660D"/>
    <w:rsid w:val="00476C63"/>
    <w:rsid w:val="00491A0D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460"/>
    <w:rsid w:val="005D1A43"/>
    <w:rsid w:val="005D68B1"/>
    <w:rsid w:val="005E1EEB"/>
    <w:rsid w:val="00617831"/>
    <w:rsid w:val="006235EB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206E"/>
    <w:rsid w:val="00683041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6D63F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20247"/>
    <w:rsid w:val="00821535"/>
    <w:rsid w:val="00832614"/>
    <w:rsid w:val="008348E3"/>
    <w:rsid w:val="00836CDE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15F8"/>
    <w:rsid w:val="008E2701"/>
    <w:rsid w:val="008E3321"/>
    <w:rsid w:val="008E3622"/>
    <w:rsid w:val="008E3ED4"/>
    <w:rsid w:val="008E55F9"/>
    <w:rsid w:val="008E6C70"/>
    <w:rsid w:val="008F4228"/>
    <w:rsid w:val="008F43A5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03056"/>
    <w:rsid w:val="00A102BD"/>
    <w:rsid w:val="00A1229C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66B99"/>
    <w:rsid w:val="00A713BF"/>
    <w:rsid w:val="00A804B9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01A62"/>
    <w:rsid w:val="00B134AC"/>
    <w:rsid w:val="00B146C6"/>
    <w:rsid w:val="00B35316"/>
    <w:rsid w:val="00B41D02"/>
    <w:rsid w:val="00B42A94"/>
    <w:rsid w:val="00B5356B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1948"/>
    <w:rsid w:val="00C553DE"/>
    <w:rsid w:val="00C5547E"/>
    <w:rsid w:val="00C76345"/>
    <w:rsid w:val="00C77D6B"/>
    <w:rsid w:val="00C81BCB"/>
    <w:rsid w:val="00C82525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A4693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07D6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5A5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6F7A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50DF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484D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6F63-FD30-46C9-8A1C-5894CE6D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14</cp:revision>
  <cp:lastPrinted>2015-05-20T07:40:00Z</cp:lastPrinted>
  <dcterms:created xsi:type="dcterms:W3CDTF">2015-05-14T05:06:00Z</dcterms:created>
  <dcterms:modified xsi:type="dcterms:W3CDTF">2015-05-20T07:40:00Z</dcterms:modified>
</cp:coreProperties>
</file>