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9C17F6" w:rsidP="009C17F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___________</w:t>
            </w:r>
            <w:r w:rsidR="00102315">
              <w:rPr>
                <w:szCs w:val="26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6E0304" w:rsidRPr="00D66F42" w:rsidRDefault="006E0304" w:rsidP="006E0304">
      <w:pPr>
        <w:jc w:val="center"/>
        <w:rPr>
          <w:bCs/>
          <w:szCs w:val="26"/>
        </w:rPr>
      </w:pPr>
      <w:r w:rsidRPr="00D66F42">
        <w:rPr>
          <w:szCs w:val="26"/>
        </w:rPr>
        <w:t>О продлении срока исполнения пункта 2 решения Норильского городского Совета депутатов от 18.06.2024 № 16/6-401«</w:t>
      </w:r>
      <w:r w:rsidRPr="00D66F42">
        <w:rPr>
          <w:bCs/>
          <w:szCs w:val="26"/>
        </w:rPr>
        <w:t>О протесте прокурора города Норильска на пункты 1–7 приложения 2 к Положению о муниципальном земельном контроле на территории муниципального образования город Норильск, утвержденному решением Норильского городского Совета депутатов от 21.09.2021 № 30/5-690</w:t>
      </w:r>
      <w:r w:rsidRPr="00D66F42">
        <w:rPr>
          <w:szCs w:val="26"/>
        </w:rPr>
        <w:t>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102315">
        <w:t>,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102315" w:rsidRPr="00670BB3" w:rsidRDefault="00960769" w:rsidP="00E6233E">
      <w:pPr>
        <w:tabs>
          <w:tab w:val="left" w:pos="7575"/>
        </w:tabs>
        <w:ind w:right="-1" w:firstLine="709"/>
        <w:rPr>
          <w:rFonts w:eastAsia="Calibri" w:cs="Times New Roman"/>
          <w:color w:val="000000"/>
          <w:szCs w:val="26"/>
        </w:rPr>
      </w:pPr>
      <w:r>
        <w:rPr>
          <w:rFonts w:cs="Times New Roman"/>
          <w:szCs w:val="26"/>
        </w:rPr>
        <w:t xml:space="preserve">1. </w:t>
      </w:r>
      <w:r w:rsidR="006E0304">
        <w:rPr>
          <w:szCs w:val="26"/>
        </w:rPr>
        <w:t>П</w:t>
      </w:r>
      <w:r w:rsidR="006E0304" w:rsidRPr="00D66F42">
        <w:rPr>
          <w:szCs w:val="26"/>
        </w:rPr>
        <w:t xml:space="preserve">родлить </w:t>
      </w:r>
      <w:r w:rsidR="00667418">
        <w:rPr>
          <w:szCs w:val="26"/>
        </w:rPr>
        <w:t>срок исполнения</w:t>
      </w:r>
      <w:r w:rsidR="006E0304" w:rsidRPr="00D66F42">
        <w:rPr>
          <w:szCs w:val="26"/>
        </w:rPr>
        <w:t xml:space="preserve"> пункта 2 решения Норильского городского Совета депутатов от 18.06.2024 № 16/6-401 «</w:t>
      </w:r>
      <w:r w:rsidR="006E0304" w:rsidRPr="00D66F42">
        <w:rPr>
          <w:bCs/>
          <w:szCs w:val="26"/>
        </w:rPr>
        <w:t>О протесте прокурора города Норильска на пункты 1–7 приложения 2 к Положению о муниципальном земельном контроле на территории муниципального образования город Норильск, утвержденному решением Норильского городского Совета депутатов от 21.09.2021 № 30/5-690</w:t>
      </w:r>
      <w:r w:rsidR="006E0304" w:rsidRPr="00D66F42">
        <w:rPr>
          <w:szCs w:val="26"/>
        </w:rPr>
        <w:t>» до 01.02.2025</w:t>
      </w:r>
      <w:r w:rsidR="00667418">
        <w:rPr>
          <w:szCs w:val="26"/>
        </w:rPr>
        <w:t>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решения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8F" w:rsidRDefault="00B25B8F" w:rsidP="002766E6">
      <w:r>
        <w:separator/>
      </w:r>
    </w:p>
  </w:endnote>
  <w:endnote w:type="continuationSeparator" w:id="0">
    <w:p w:rsidR="00B25B8F" w:rsidRDefault="00B25B8F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B25B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8F" w:rsidRDefault="00B25B8F" w:rsidP="002766E6">
      <w:r>
        <w:separator/>
      </w:r>
    </w:p>
  </w:footnote>
  <w:footnote w:type="continuationSeparator" w:id="0">
    <w:p w:rsidR="00B25B8F" w:rsidRDefault="00B25B8F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D7E41"/>
    <w:rsid w:val="00100450"/>
    <w:rsid w:val="00102315"/>
    <w:rsid w:val="00105214"/>
    <w:rsid w:val="00107F3F"/>
    <w:rsid w:val="00114D5D"/>
    <w:rsid w:val="001351EC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619B5"/>
    <w:rsid w:val="002766E6"/>
    <w:rsid w:val="00281884"/>
    <w:rsid w:val="00291542"/>
    <w:rsid w:val="002957E5"/>
    <w:rsid w:val="002A0BC2"/>
    <w:rsid w:val="002E15F7"/>
    <w:rsid w:val="002F3DA6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E3D12"/>
    <w:rsid w:val="003F41A9"/>
    <w:rsid w:val="00412D39"/>
    <w:rsid w:val="00415F18"/>
    <w:rsid w:val="00437A64"/>
    <w:rsid w:val="00445CB0"/>
    <w:rsid w:val="00452C71"/>
    <w:rsid w:val="00474263"/>
    <w:rsid w:val="004830B0"/>
    <w:rsid w:val="004A7A52"/>
    <w:rsid w:val="004C4B6F"/>
    <w:rsid w:val="004F00D1"/>
    <w:rsid w:val="00525C49"/>
    <w:rsid w:val="00541E20"/>
    <w:rsid w:val="0055559C"/>
    <w:rsid w:val="005A3345"/>
    <w:rsid w:val="005E029F"/>
    <w:rsid w:val="00644BE5"/>
    <w:rsid w:val="006661A0"/>
    <w:rsid w:val="00667418"/>
    <w:rsid w:val="00670BB3"/>
    <w:rsid w:val="00691B87"/>
    <w:rsid w:val="006D0E78"/>
    <w:rsid w:val="006E0304"/>
    <w:rsid w:val="006F7033"/>
    <w:rsid w:val="00731FBA"/>
    <w:rsid w:val="0075306A"/>
    <w:rsid w:val="007632AD"/>
    <w:rsid w:val="007850DC"/>
    <w:rsid w:val="007E00A9"/>
    <w:rsid w:val="008A17AB"/>
    <w:rsid w:val="008D1D2D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84E69"/>
    <w:rsid w:val="009A5215"/>
    <w:rsid w:val="009A7AB3"/>
    <w:rsid w:val="009B371B"/>
    <w:rsid w:val="009C17F6"/>
    <w:rsid w:val="009C6332"/>
    <w:rsid w:val="00A427C3"/>
    <w:rsid w:val="00A53EE6"/>
    <w:rsid w:val="00A601AC"/>
    <w:rsid w:val="00A8732B"/>
    <w:rsid w:val="00AA72CC"/>
    <w:rsid w:val="00AB2FF9"/>
    <w:rsid w:val="00AD3EBA"/>
    <w:rsid w:val="00AD7D9F"/>
    <w:rsid w:val="00AF1EFB"/>
    <w:rsid w:val="00B25B8F"/>
    <w:rsid w:val="00B30665"/>
    <w:rsid w:val="00B33C8A"/>
    <w:rsid w:val="00BC648F"/>
    <w:rsid w:val="00BF25FF"/>
    <w:rsid w:val="00BF5D0E"/>
    <w:rsid w:val="00C20138"/>
    <w:rsid w:val="00C4771E"/>
    <w:rsid w:val="00C50947"/>
    <w:rsid w:val="00C6048B"/>
    <w:rsid w:val="00C62BE3"/>
    <w:rsid w:val="00C6416D"/>
    <w:rsid w:val="00C91F0C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D0604"/>
    <w:rsid w:val="00DD16F0"/>
    <w:rsid w:val="00DE12FC"/>
    <w:rsid w:val="00DE3422"/>
    <w:rsid w:val="00E201AB"/>
    <w:rsid w:val="00E401E4"/>
    <w:rsid w:val="00E60134"/>
    <w:rsid w:val="00E6233E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Удовиченко Ангелина Алексеевна</cp:lastModifiedBy>
  <cp:revision>2</cp:revision>
  <cp:lastPrinted>2024-06-28T05:49:00Z</cp:lastPrinted>
  <dcterms:created xsi:type="dcterms:W3CDTF">2024-09-10T08:33:00Z</dcterms:created>
  <dcterms:modified xsi:type="dcterms:W3CDTF">2024-09-10T08:33:00Z</dcterms:modified>
</cp:coreProperties>
</file>