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856B13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26.10.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535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06D9" w:rsidRPr="00CF396A" w:rsidRDefault="003C06D9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9100E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="0099100E">
        <w:rPr>
          <w:sz w:val="26"/>
          <w:szCs w:val="26"/>
        </w:rPr>
        <w:t xml:space="preserve"> устан</w:t>
      </w:r>
      <w:r w:rsidR="008D71FE">
        <w:rPr>
          <w:sz w:val="26"/>
          <w:szCs w:val="26"/>
        </w:rPr>
        <w:t>овления цен (тарифов) на услуги, работы</w:t>
      </w:r>
      <w:r w:rsidR="00394F10">
        <w:rPr>
          <w:sz w:val="26"/>
          <w:szCs w:val="26"/>
        </w:rPr>
        <w:t>,</w:t>
      </w:r>
      <w:r w:rsidR="0099100E">
        <w:rPr>
          <w:sz w:val="26"/>
          <w:szCs w:val="26"/>
        </w:rPr>
        <w:t xml:space="preserve"> </w:t>
      </w:r>
      <w:r w:rsidR="00C40B12">
        <w:rPr>
          <w:sz w:val="26"/>
          <w:szCs w:val="26"/>
        </w:rPr>
        <w:t xml:space="preserve">оказываемые </w:t>
      </w:r>
      <w:r w:rsidR="0072270F" w:rsidRPr="00C93FDD">
        <w:rPr>
          <w:sz w:val="26"/>
          <w:szCs w:val="26"/>
        </w:rPr>
        <w:t>(выполняемые)</w:t>
      </w:r>
      <w:r w:rsidR="0072270F">
        <w:rPr>
          <w:sz w:val="26"/>
          <w:szCs w:val="26"/>
        </w:rPr>
        <w:t xml:space="preserve"> муниципальным</w:t>
      </w:r>
      <w:r w:rsidR="0099100E">
        <w:rPr>
          <w:sz w:val="26"/>
          <w:szCs w:val="26"/>
        </w:rPr>
        <w:t xml:space="preserve"> </w:t>
      </w:r>
      <w:r w:rsidR="0072270F">
        <w:rPr>
          <w:sz w:val="26"/>
          <w:szCs w:val="26"/>
        </w:rPr>
        <w:t>унитарным предприятием</w:t>
      </w:r>
      <w:r w:rsidR="007E0B3F" w:rsidRPr="007E0B3F">
        <w:rPr>
          <w:sz w:val="26"/>
          <w:szCs w:val="26"/>
        </w:rPr>
        <w:t xml:space="preserve"> </w:t>
      </w:r>
      <w:r w:rsidR="007E0B3F" w:rsidRPr="00541D28">
        <w:rPr>
          <w:sz w:val="26"/>
          <w:szCs w:val="26"/>
        </w:rPr>
        <w:t>муниципального образования город Норильск</w:t>
      </w:r>
      <w:r w:rsidR="0099100E">
        <w:rPr>
          <w:sz w:val="26"/>
          <w:szCs w:val="26"/>
        </w:rPr>
        <w:t xml:space="preserve"> «</w:t>
      </w:r>
      <w:r w:rsidR="005647AE">
        <w:rPr>
          <w:sz w:val="26"/>
          <w:szCs w:val="26"/>
        </w:rPr>
        <w:t>Многофункциональный обслуживающий комплекс</w:t>
      </w:r>
      <w:r w:rsidR="0099100E">
        <w:rPr>
          <w:sz w:val="26"/>
          <w:szCs w:val="26"/>
        </w:rPr>
        <w:t>»</w:t>
      </w:r>
    </w:p>
    <w:p w:rsidR="002A484F" w:rsidRDefault="002A484F" w:rsidP="00474E3A">
      <w:pPr>
        <w:rPr>
          <w:sz w:val="26"/>
          <w:szCs w:val="26"/>
        </w:rPr>
      </w:pPr>
    </w:p>
    <w:p w:rsidR="007E0B3F" w:rsidRDefault="007E0B3F" w:rsidP="00474E3A">
      <w:pPr>
        <w:rPr>
          <w:sz w:val="26"/>
          <w:szCs w:val="26"/>
        </w:rPr>
      </w:pPr>
    </w:p>
    <w:p w:rsidR="00C93FDD" w:rsidRPr="00474E3A" w:rsidRDefault="007E0B3F" w:rsidP="00C9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="003C06D9">
        <w:rPr>
          <w:sz w:val="26"/>
          <w:szCs w:val="26"/>
        </w:rPr>
        <w:t>Федеральным законом от </w:t>
      </w:r>
      <w:r>
        <w:rPr>
          <w:sz w:val="26"/>
          <w:szCs w:val="26"/>
        </w:rPr>
        <w:t>14.11.2002 № 161-ФЗ «О государственных и муниципальных унитарных предприятиях», Уставом муниципального образования город Норильск</w:t>
      </w:r>
      <w:r w:rsidR="00C93FDD">
        <w:rPr>
          <w:sz w:val="26"/>
          <w:szCs w:val="26"/>
        </w:rPr>
        <w:t xml:space="preserve">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72270F" w:rsidP="00722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D06E8"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="001D06E8" w:rsidRPr="00433067">
        <w:rPr>
          <w:sz w:val="26"/>
          <w:szCs w:val="26"/>
        </w:rPr>
        <w:t xml:space="preserve"> </w:t>
      </w:r>
      <w:r w:rsidR="0099100E" w:rsidRPr="0099100E">
        <w:rPr>
          <w:sz w:val="26"/>
          <w:szCs w:val="26"/>
        </w:rPr>
        <w:t>Порядок устан</w:t>
      </w:r>
      <w:r w:rsidR="008D71FE">
        <w:rPr>
          <w:sz w:val="26"/>
          <w:szCs w:val="26"/>
        </w:rPr>
        <w:t>овления цен (тарифов) на услуги, работы</w:t>
      </w:r>
      <w:r w:rsidR="00394F10">
        <w:rPr>
          <w:sz w:val="26"/>
          <w:szCs w:val="26"/>
        </w:rPr>
        <w:t>,</w:t>
      </w:r>
      <w:r w:rsidR="0099100E" w:rsidRPr="0099100E">
        <w:rPr>
          <w:sz w:val="26"/>
          <w:szCs w:val="26"/>
        </w:rPr>
        <w:t xml:space="preserve"> </w:t>
      </w:r>
      <w:r w:rsidR="00C40B12">
        <w:rPr>
          <w:sz w:val="26"/>
          <w:szCs w:val="26"/>
        </w:rPr>
        <w:t>оказываемые</w:t>
      </w:r>
      <w:r w:rsidR="00C40B12" w:rsidRPr="00C93FDD">
        <w:rPr>
          <w:sz w:val="26"/>
          <w:szCs w:val="26"/>
        </w:rPr>
        <w:t xml:space="preserve">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</w:t>
      </w:r>
      <w:r w:rsidRPr="007E0B3F">
        <w:rPr>
          <w:sz w:val="26"/>
          <w:szCs w:val="26"/>
        </w:rPr>
        <w:t xml:space="preserve"> </w:t>
      </w:r>
      <w:r w:rsidRPr="00541D28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«Многофункциональный обслуживающий комплекс» </w:t>
      </w:r>
      <w:r w:rsidR="007E0B3F">
        <w:rPr>
          <w:sz w:val="26"/>
          <w:szCs w:val="26"/>
        </w:rPr>
        <w:t>(прилагается)</w:t>
      </w:r>
      <w:r w:rsidR="001D06E8" w:rsidRPr="00433067">
        <w:rPr>
          <w:sz w:val="26"/>
          <w:szCs w:val="26"/>
        </w:rPr>
        <w:t>.</w:t>
      </w:r>
    </w:p>
    <w:p w:rsidR="001A5ED8" w:rsidRDefault="0072270F" w:rsidP="0072270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81635"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 w:rsidR="00181635"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72270F">
      <w:pPr>
        <w:ind w:firstLine="709"/>
        <w:jc w:val="both"/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7E0B3F" w:rsidRPr="00417C9D" w:rsidRDefault="007E0B3F" w:rsidP="007E0B3F">
      <w:pPr>
        <w:rPr>
          <w:sz w:val="26"/>
          <w:szCs w:val="26"/>
        </w:rPr>
      </w:pPr>
      <w:r w:rsidRPr="00417C9D">
        <w:rPr>
          <w:sz w:val="26"/>
          <w:szCs w:val="26"/>
        </w:rPr>
        <w:t>И</w:t>
      </w:r>
      <w:r w:rsidR="00EA3E5B">
        <w:rPr>
          <w:sz w:val="26"/>
          <w:szCs w:val="26"/>
        </w:rPr>
        <w:t>.о. исполняющего</w:t>
      </w:r>
      <w:r w:rsidRPr="00417C9D">
        <w:rPr>
          <w:sz w:val="26"/>
          <w:szCs w:val="26"/>
        </w:rPr>
        <w:t xml:space="preserve"> полномочия </w:t>
      </w:r>
    </w:p>
    <w:p w:rsidR="007E0B3F" w:rsidRDefault="007E0B3F" w:rsidP="007E0B3F">
      <w:pPr>
        <w:rPr>
          <w:sz w:val="26"/>
          <w:szCs w:val="26"/>
        </w:rPr>
      </w:pPr>
      <w:r w:rsidRPr="00417C9D">
        <w:rPr>
          <w:sz w:val="26"/>
          <w:szCs w:val="26"/>
        </w:rPr>
        <w:t>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EA3E5B">
        <w:rPr>
          <w:sz w:val="26"/>
          <w:szCs w:val="26"/>
        </w:rPr>
        <w:t>А.В. Малков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7E0B3F" w:rsidRDefault="007E0B3F" w:rsidP="007E0B3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7E0B3F" w:rsidRDefault="007E0B3F" w:rsidP="007E0B3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Норильска </w:t>
      </w:r>
    </w:p>
    <w:p w:rsidR="007E0B3F" w:rsidRDefault="007E0B3F" w:rsidP="007E0B3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6B13">
        <w:rPr>
          <w:sz w:val="26"/>
          <w:szCs w:val="26"/>
        </w:rPr>
        <w:t>26.10.2020 № 535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E238F2" w:rsidRDefault="00E238F2" w:rsidP="0092278E">
      <w:pPr>
        <w:jc w:val="center"/>
        <w:rPr>
          <w:sz w:val="26"/>
          <w:szCs w:val="26"/>
        </w:rPr>
      </w:pPr>
    </w:p>
    <w:p w:rsidR="008D02A5" w:rsidRDefault="008D02A5" w:rsidP="0092278E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Порядок устан</w:t>
      </w:r>
      <w:r>
        <w:rPr>
          <w:sz w:val="26"/>
          <w:szCs w:val="26"/>
        </w:rPr>
        <w:t>овления цен (тарифов) на услуги, работы</w:t>
      </w:r>
      <w:r w:rsidR="00394F10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</w:p>
    <w:p w:rsidR="008D02A5" w:rsidRDefault="00C40B12" w:rsidP="0092278E">
      <w:pPr>
        <w:jc w:val="center"/>
        <w:rPr>
          <w:sz w:val="26"/>
          <w:szCs w:val="26"/>
        </w:rPr>
      </w:pPr>
      <w:r>
        <w:rPr>
          <w:sz w:val="26"/>
          <w:szCs w:val="26"/>
        </w:rPr>
        <w:t>оказываемые</w:t>
      </w:r>
      <w:r w:rsidRPr="00C93FDD">
        <w:rPr>
          <w:sz w:val="26"/>
          <w:szCs w:val="26"/>
        </w:rPr>
        <w:t xml:space="preserve"> </w:t>
      </w:r>
      <w:r w:rsidR="008D02A5" w:rsidRPr="00C93FDD">
        <w:rPr>
          <w:sz w:val="26"/>
          <w:szCs w:val="26"/>
        </w:rPr>
        <w:t>(выполняемые)</w:t>
      </w:r>
      <w:r w:rsidR="008D02A5">
        <w:rPr>
          <w:sz w:val="26"/>
          <w:szCs w:val="26"/>
        </w:rPr>
        <w:t xml:space="preserve"> муниципальным унитарным предприятием</w:t>
      </w:r>
      <w:r w:rsidR="008D02A5" w:rsidRPr="007E0B3F">
        <w:rPr>
          <w:sz w:val="26"/>
          <w:szCs w:val="26"/>
        </w:rPr>
        <w:t xml:space="preserve"> </w:t>
      </w:r>
      <w:r w:rsidR="008D02A5" w:rsidRPr="00541D28">
        <w:rPr>
          <w:sz w:val="26"/>
          <w:szCs w:val="26"/>
        </w:rPr>
        <w:t>муниципального образования город Норильск</w:t>
      </w:r>
      <w:r w:rsidR="008D02A5">
        <w:rPr>
          <w:sz w:val="26"/>
          <w:szCs w:val="26"/>
        </w:rPr>
        <w:t xml:space="preserve"> </w:t>
      </w:r>
    </w:p>
    <w:p w:rsidR="00E238F2" w:rsidRDefault="008D02A5" w:rsidP="0092278E">
      <w:pPr>
        <w:jc w:val="center"/>
        <w:rPr>
          <w:sz w:val="26"/>
          <w:szCs w:val="26"/>
        </w:rPr>
      </w:pPr>
      <w:r>
        <w:rPr>
          <w:sz w:val="26"/>
          <w:szCs w:val="26"/>
        </w:rPr>
        <w:t>«Многофункциональный обслуживающий комплекс»</w:t>
      </w:r>
    </w:p>
    <w:p w:rsidR="008D02A5" w:rsidRDefault="008D02A5" w:rsidP="0092278E">
      <w:pPr>
        <w:jc w:val="center"/>
        <w:rPr>
          <w:sz w:val="26"/>
          <w:szCs w:val="26"/>
        </w:rPr>
      </w:pPr>
    </w:p>
    <w:p w:rsid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705AA" w:rsidRPr="00E238F2" w:rsidRDefault="007705AA" w:rsidP="007705AA">
      <w:pPr>
        <w:pStyle w:val="aff7"/>
        <w:ind w:left="720"/>
        <w:jc w:val="center"/>
        <w:rPr>
          <w:sz w:val="26"/>
          <w:szCs w:val="26"/>
        </w:rPr>
      </w:pPr>
    </w:p>
    <w:p w:rsidR="007E0B3F" w:rsidRPr="00C93FDD" w:rsidRDefault="007E0B3F" w:rsidP="00476401">
      <w:pPr>
        <w:pStyle w:val="aff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</w:t>
      </w:r>
      <w:r w:rsidRPr="00C93FDD">
        <w:rPr>
          <w:sz w:val="26"/>
          <w:szCs w:val="26"/>
        </w:rPr>
        <w:t>определяет правила формирования и установления цен (тарифов) на услуги</w:t>
      </w:r>
      <w:r>
        <w:rPr>
          <w:sz w:val="26"/>
          <w:szCs w:val="26"/>
        </w:rPr>
        <w:t xml:space="preserve"> (</w:t>
      </w:r>
      <w:r w:rsidRPr="00C93FDD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), </w:t>
      </w:r>
      <w:r w:rsidR="00C40B12">
        <w:rPr>
          <w:sz w:val="26"/>
          <w:szCs w:val="26"/>
        </w:rPr>
        <w:t>оказываемые</w:t>
      </w:r>
      <w:r w:rsidR="00C40B12" w:rsidRPr="00C93FDD">
        <w:rPr>
          <w:sz w:val="26"/>
          <w:szCs w:val="26"/>
        </w:rPr>
        <w:t xml:space="preserve">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</w:t>
      </w:r>
      <w:r w:rsidRPr="00541D28">
        <w:t xml:space="preserve"> </w:t>
      </w:r>
      <w:r w:rsidRPr="00541D28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</w:t>
      </w:r>
      <w:r w:rsidRPr="005647AE">
        <w:rPr>
          <w:sz w:val="26"/>
          <w:szCs w:val="26"/>
        </w:rPr>
        <w:t>Многофункциональный обслуживающий комплекс</w:t>
      </w:r>
      <w:r>
        <w:rPr>
          <w:sz w:val="26"/>
          <w:szCs w:val="26"/>
        </w:rPr>
        <w:t xml:space="preserve">» (далее – МУП «МОК»), разработан </w:t>
      </w:r>
      <w:r w:rsidRPr="00C93FDD">
        <w:rPr>
          <w:sz w:val="26"/>
          <w:szCs w:val="26"/>
        </w:rPr>
        <w:t>в соответствии с решением Норильского городского С</w:t>
      </w:r>
      <w:r w:rsidR="00A50667">
        <w:rPr>
          <w:sz w:val="26"/>
          <w:szCs w:val="26"/>
        </w:rPr>
        <w:t>овета депутатов от </w:t>
      </w:r>
      <w:r w:rsidRPr="00C93FDD">
        <w:rPr>
          <w:sz w:val="26"/>
          <w:szCs w:val="26"/>
        </w:rPr>
        <w:t>28.06.2011 № 34-815 «Об утверждении Порядка принятия решений об установлении цен (тарифов) на услуги</w:t>
      </w:r>
      <w:r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 постановлением</w:t>
      </w:r>
      <w:r w:rsidRPr="006517EA">
        <w:t xml:space="preserve"> </w:t>
      </w:r>
      <w:r w:rsidRPr="00C93FDD">
        <w:rPr>
          <w:sz w:val="26"/>
          <w:szCs w:val="26"/>
        </w:rPr>
        <w:t>Администрации города Норильска от 08.08.2011 № 393 «Об утверждении Порядка установления цен (тарифов) на услуги</w:t>
      </w:r>
      <w:r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</w:t>
      </w:r>
      <w:r>
        <w:rPr>
          <w:sz w:val="26"/>
          <w:szCs w:val="26"/>
        </w:rPr>
        <w:t>ного образования город Норильск».</w:t>
      </w:r>
    </w:p>
    <w:p w:rsidR="007E0B3F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Настоящий Порядок не применяет</w:t>
      </w:r>
      <w:r w:rsidR="00582167">
        <w:rPr>
          <w:sz w:val="26"/>
          <w:szCs w:val="26"/>
        </w:rPr>
        <w:t>ся к отношениям по установлению</w:t>
      </w:r>
      <w:r>
        <w:rPr>
          <w:sz w:val="26"/>
          <w:szCs w:val="26"/>
        </w:rPr>
        <w:t xml:space="preserve"> тарифов (цен)</w:t>
      </w:r>
      <w:r w:rsidR="00582167">
        <w:rPr>
          <w:sz w:val="26"/>
          <w:szCs w:val="26"/>
        </w:rPr>
        <w:t xml:space="preserve"> </w:t>
      </w:r>
      <w:r>
        <w:rPr>
          <w:sz w:val="26"/>
          <w:szCs w:val="26"/>
        </w:rPr>
        <w:t>на услуги (работы),</w:t>
      </w:r>
      <w:r w:rsidRPr="00C93FDD">
        <w:rPr>
          <w:sz w:val="26"/>
          <w:szCs w:val="26"/>
        </w:rPr>
        <w:t xml:space="preserve"> оказываемые (выполняемые)</w:t>
      </w:r>
      <w:r>
        <w:rPr>
          <w:sz w:val="26"/>
          <w:szCs w:val="26"/>
        </w:rPr>
        <w:t xml:space="preserve"> МУП «МОК»</w:t>
      </w:r>
      <w:r w:rsidR="00A52BB4"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которых законодательством предусмотрен иной порядок регулирования (в том числе на случаи определения цен (тарифов) на услуги, работы МУП «МОК» по результатам торгов).</w:t>
      </w:r>
    </w:p>
    <w:p w:rsidR="007E0B3F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Порядке использованы следующие основные понятия и термины:</w:t>
      </w:r>
    </w:p>
    <w:p w:rsidR="007E0B3F" w:rsidRP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1) потребитель – физическое или юридическое лицо, </w:t>
      </w:r>
      <w:r>
        <w:rPr>
          <w:sz w:val="26"/>
          <w:szCs w:val="26"/>
        </w:rPr>
        <w:t>пользующееся</w:t>
      </w:r>
      <w:r w:rsidRPr="00110B3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>, работ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 xml:space="preserve"> </w:t>
      </w:r>
      <w:r w:rsidRPr="007C61CD">
        <w:rPr>
          <w:sz w:val="26"/>
          <w:szCs w:val="26"/>
        </w:rPr>
        <w:t>МУП «</w:t>
      </w:r>
      <w:r>
        <w:rPr>
          <w:sz w:val="26"/>
          <w:szCs w:val="26"/>
        </w:rPr>
        <w:t>МОК</w:t>
      </w:r>
      <w:r w:rsidRPr="007C61CD">
        <w:rPr>
          <w:sz w:val="26"/>
          <w:szCs w:val="26"/>
        </w:rPr>
        <w:t>»</w:t>
      </w:r>
      <w:r w:rsidRPr="00110B3B">
        <w:rPr>
          <w:sz w:val="26"/>
          <w:szCs w:val="26"/>
        </w:rPr>
        <w:t xml:space="preserve">; </w:t>
      </w:r>
    </w:p>
    <w:p w:rsidR="007E0B3F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2) цена – </w:t>
      </w:r>
      <w:r w:rsidRPr="009E2655">
        <w:rPr>
          <w:sz w:val="26"/>
          <w:szCs w:val="26"/>
        </w:rPr>
        <w:t>выраженная в валюте Российской Федерации стоимость единицы продукции (товара, работ, услуг)</w:t>
      </w:r>
      <w:r w:rsidRPr="00110B3B">
        <w:rPr>
          <w:sz w:val="26"/>
          <w:szCs w:val="26"/>
        </w:rPr>
        <w:t>;</w:t>
      </w:r>
    </w:p>
    <w:p w:rsidR="007E0B3F" w:rsidRP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110B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 – </w:t>
      </w:r>
      <w:r w:rsidRPr="009E2655">
        <w:rPr>
          <w:sz w:val="26"/>
          <w:szCs w:val="26"/>
        </w:rPr>
        <w:t xml:space="preserve">денежное выражение стоимости единицы </w:t>
      </w:r>
      <w:r w:rsidR="00A52BB4">
        <w:rPr>
          <w:sz w:val="26"/>
          <w:szCs w:val="26"/>
        </w:rPr>
        <w:t>продукции (</w:t>
      </w:r>
      <w:r w:rsidRPr="009E2655">
        <w:rPr>
          <w:sz w:val="26"/>
          <w:szCs w:val="26"/>
        </w:rPr>
        <w:t>работы, услуги</w:t>
      </w:r>
      <w:r w:rsidR="003F0D49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E0B3F" w:rsidRP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0B3B">
        <w:rPr>
          <w:sz w:val="26"/>
          <w:szCs w:val="26"/>
        </w:rPr>
        <w:t>) установление цен (тарифов) – фиксирование величины цен (тарифов) на услуги, работы</w:t>
      </w:r>
      <w:r w:rsidR="00394F10">
        <w:rPr>
          <w:sz w:val="26"/>
          <w:szCs w:val="26"/>
        </w:rPr>
        <w:t>,</w:t>
      </w:r>
      <w:r w:rsidRPr="00110B3B">
        <w:rPr>
          <w:sz w:val="26"/>
          <w:szCs w:val="26"/>
        </w:rPr>
        <w:t xml:space="preserve"> </w:t>
      </w:r>
      <w:r w:rsidR="00111AE1">
        <w:rPr>
          <w:sz w:val="26"/>
          <w:szCs w:val="26"/>
        </w:rPr>
        <w:t>оказываемые</w:t>
      </w:r>
      <w:r w:rsidR="00111AE1" w:rsidRPr="00C93FDD">
        <w:rPr>
          <w:sz w:val="26"/>
          <w:szCs w:val="26"/>
        </w:rPr>
        <w:t xml:space="preserve"> (выполняемые)</w:t>
      </w:r>
      <w:r w:rsidR="00111AE1">
        <w:rPr>
          <w:sz w:val="26"/>
          <w:szCs w:val="26"/>
        </w:rPr>
        <w:t xml:space="preserve"> </w:t>
      </w:r>
      <w:r w:rsidRPr="007C61CD">
        <w:rPr>
          <w:sz w:val="26"/>
          <w:szCs w:val="26"/>
        </w:rPr>
        <w:t>МУП «</w:t>
      </w:r>
      <w:r>
        <w:rPr>
          <w:sz w:val="26"/>
          <w:szCs w:val="26"/>
        </w:rPr>
        <w:t>МОК</w:t>
      </w:r>
      <w:r w:rsidRPr="007C61CD">
        <w:rPr>
          <w:sz w:val="26"/>
          <w:szCs w:val="26"/>
        </w:rPr>
        <w:t>»</w:t>
      </w:r>
      <w:r w:rsidRPr="00110B3B">
        <w:rPr>
          <w:sz w:val="26"/>
          <w:szCs w:val="26"/>
        </w:rPr>
        <w:t>, в том числе их изменение;</w:t>
      </w:r>
    </w:p>
    <w:p w:rsidR="007E0B3F" w:rsidRP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0B3B">
        <w:rPr>
          <w:sz w:val="26"/>
          <w:szCs w:val="26"/>
        </w:rPr>
        <w:t>) независимая оценка – анализ экономической обоснованности цен (тарифов) на платные услуги, работы, который проводится экспертной организацией;</w:t>
      </w:r>
    </w:p>
    <w:p w:rsidR="007E0B3F" w:rsidRDefault="007E0B3F" w:rsidP="0047640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Pr="00110B3B">
        <w:rPr>
          <w:sz w:val="26"/>
          <w:szCs w:val="26"/>
        </w:rPr>
        <w:t xml:space="preserve">) экспертная организация – осуществляющее независимую оценку юридическое лицо (индивидуальный предприниматель), определяемое(ый) </w:t>
      </w:r>
      <w:r w:rsidRPr="007C61CD">
        <w:rPr>
          <w:sz w:val="26"/>
          <w:szCs w:val="26"/>
        </w:rPr>
        <w:t>МУП «</w:t>
      </w:r>
      <w:r>
        <w:rPr>
          <w:sz w:val="26"/>
          <w:szCs w:val="26"/>
        </w:rPr>
        <w:t>МОК</w:t>
      </w:r>
      <w:r w:rsidRPr="007C61CD">
        <w:rPr>
          <w:sz w:val="26"/>
          <w:szCs w:val="26"/>
        </w:rPr>
        <w:t>»</w:t>
      </w:r>
      <w:r w:rsidRPr="00110B3B">
        <w:rPr>
          <w:sz w:val="26"/>
          <w:szCs w:val="26"/>
        </w:rPr>
        <w:t xml:space="preserve"> в соответствии с требованиями действующего законодательства</w:t>
      </w:r>
      <w:r w:rsidRPr="00110B3B">
        <w:rPr>
          <w:rFonts w:eastAsiaTheme="minorHAnsi"/>
          <w:sz w:val="26"/>
          <w:szCs w:val="26"/>
          <w:lang w:eastAsia="en-US"/>
        </w:rPr>
        <w:t>;</w:t>
      </w:r>
    </w:p>
    <w:p w:rsidR="007E0B3F" w:rsidRP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Управление экономики – Управление экономики Администрации города Норильска;</w:t>
      </w:r>
    </w:p>
    <w:p w:rsidR="007E0B3F" w:rsidRPr="00110B3B" w:rsidRDefault="007E0B3F" w:rsidP="00476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8</w:t>
      </w:r>
      <w:r w:rsidRPr="00110B3B">
        <w:rPr>
          <w:rFonts w:eastAsiaTheme="minorHAnsi"/>
          <w:sz w:val="26"/>
          <w:szCs w:val="26"/>
          <w:lang w:eastAsia="en-US"/>
        </w:rPr>
        <w:t>) МКУ «</w:t>
      </w:r>
      <w:r>
        <w:rPr>
          <w:rFonts w:eastAsiaTheme="minorHAnsi"/>
          <w:sz w:val="26"/>
          <w:szCs w:val="26"/>
          <w:lang w:eastAsia="en-US"/>
        </w:rPr>
        <w:t>УПРиУ</w:t>
      </w:r>
      <w:r w:rsidRPr="00110B3B">
        <w:rPr>
          <w:rFonts w:eastAsiaTheme="minorHAnsi"/>
          <w:sz w:val="26"/>
          <w:szCs w:val="26"/>
          <w:lang w:eastAsia="en-US"/>
        </w:rPr>
        <w:t>» - муниципальное казенное учреждение «</w:t>
      </w:r>
      <w:r w:rsidRPr="00110B3B">
        <w:rPr>
          <w:sz w:val="26"/>
          <w:szCs w:val="26"/>
        </w:rPr>
        <w:t>Управление потребительского рынка и услуг»;</w:t>
      </w:r>
    </w:p>
    <w:p w:rsidR="00110B3B" w:rsidRDefault="007E0B3F" w:rsidP="0047640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110B3B">
        <w:rPr>
          <w:rFonts w:eastAsiaTheme="minorHAnsi"/>
          <w:sz w:val="26"/>
          <w:szCs w:val="26"/>
          <w:lang w:eastAsia="en-US"/>
        </w:rPr>
        <w:t>) Балансовая комиссия – балансовая комиссия по результатам финансово-хозяйственной деятельности муниципальных унитарных предприятий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, осуществляющая свою деятельность в соответствии с Положением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утверждаемым постановлением Администрации города Норильска</w:t>
      </w:r>
      <w:r w:rsidRPr="00110B3B">
        <w:rPr>
          <w:rFonts w:eastAsiaTheme="minorHAnsi"/>
          <w:sz w:val="26"/>
          <w:szCs w:val="26"/>
          <w:lang w:eastAsia="en-US"/>
        </w:rPr>
        <w:t>.</w:t>
      </w:r>
    </w:p>
    <w:p w:rsidR="007E0B3F" w:rsidRDefault="007E0B3F" w:rsidP="007E0B3F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 Принципы и методы установления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47640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7E0B3F" w:rsidRPr="003C372E">
        <w:rPr>
          <w:rFonts w:ascii="Times New Roman" w:hAnsi="Times New Roman" w:cs="Times New Roman"/>
          <w:color w:val="auto"/>
          <w:sz w:val="26"/>
          <w:szCs w:val="26"/>
        </w:rPr>
        <w:t>Установление цен (тарифов) осуществляется в соответствии с принципами и методами, определенными</w:t>
      </w:r>
      <w:r w:rsidR="007E0B3F" w:rsidRPr="004C619A">
        <w:t xml:space="preserve"> </w:t>
      </w:r>
      <w:r w:rsidR="007E0B3F">
        <w:rPr>
          <w:rFonts w:ascii="Times New Roman" w:hAnsi="Times New Roman" w:cs="Times New Roman"/>
          <w:color w:val="auto"/>
          <w:sz w:val="26"/>
          <w:szCs w:val="26"/>
        </w:rPr>
        <w:t>Порядком</w:t>
      </w:r>
      <w:r w:rsidR="007E0B3F" w:rsidRPr="004C619A">
        <w:rPr>
          <w:rFonts w:ascii="Times New Roman" w:hAnsi="Times New Roman" w:cs="Times New Roman"/>
          <w:color w:val="auto"/>
          <w:sz w:val="26"/>
          <w:szCs w:val="26"/>
        </w:rPr>
        <w:t xml:space="preserve"> принятия решений об установлении цен (тарифов) на услуги, работы муниципальных учреждений и муниципальных унитарных предприятий муниципального образования город Норильск</w:t>
      </w:r>
      <w:r w:rsidR="007E0B3F">
        <w:rPr>
          <w:rFonts w:ascii="Times New Roman" w:hAnsi="Times New Roman" w:cs="Times New Roman"/>
          <w:color w:val="auto"/>
          <w:sz w:val="26"/>
          <w:szCs w:val="26"/>
        </w:rPr>
        <w:t>, утвержденным</w:t>
      </w:r>
      <w:r w:rsidR="007E0B3F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решением Норильского</w:t>
      </w:r>
      <w:r w:rsidR="00036E13">
        <w:rPr>
          <w:rFonts w:ascii="Times New Roman" w:hAnsi="Times New Roman" w:cs="Times New Roman"/>
          <w:color w:val="auto"/>
          <w:sz w:val="26"/>
          <w:szCs w:val="26"/>
        </w:rPr>
        <w:t xml:space="preserve"> городского Совета депутатов от </w:t>
      </w:r>
      <w:r w:rsidR="007E0B3F" w:rsidRPr="003C372E">
        <w:rPr>
          <w:rFonts w:ascii="Times New Roman" w:hAnsi="Times New Roman" w:cs="Times New Roman"/>
          <w:color w:val="auto"/>
          <w:sz w:val="26"/>
          <w:szCs w:val="26"/>
        </w:rPr>
        <w:t>28.06.2011 № 34-815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0B3F" w:rsidRPr="003C372E" w:rsidRDefault="007E0B3F" w:rsidP="007E0B3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3. Основания для установления или изменения цен (тарифов)</w:t>
      </w:r>
    </w:p>
    <w:p w:rsidR="007E0B3F" w:rsidRPr="003C372E" w:rsidRDefault="007E0B3F" w:rsidP="007E0B3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0B3F" w:rsidRPr="00D77880" w:rsidRDefault="007E0B3F" w:rsidP="00476401">
      <w:pPr>
        <w:pStyle w:val="aff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7880">
        <w:rPr>
          <w:sz w:val="26"/>
          <w:szCs w:val="26"/>
        </w:rPr>
        <w:t xml:space="preserve">.1. Основаниями для установления или изменения цен (тарифов) являются: </w:t>
      </w:r>
    </w:p>
    <w:p w:rsidR="007E0B3F" w:rsidRPr="00D77880" w:rsidRDefault="007E0B3F" w:rsidP="0047640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>изменение внешних экономических условий (цен на материалы, переоценка основных фондов, изменение норм амортизационных отчислений, объема оказываемых услуг, выполняемых работ (производства продукции) и т.п.;</w:t>
      </w:r>
    </w:p>
    <w:p w:rsidR="007E0B3F" w:rsidRPr="00D77880" w:rsidRDefault="007E0B3F" w:rsidP="0047640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изменение нормативных правовых актов по вопросам регулирования цен </w:t>
      </w:r>
      <w:r>
        <w:rPr>
          <w:sz w:val="26"/>
          <w:szCs w:val="26"/>
        </w:rPr>
        <w:t>(т</w:t>
      </w:r>
      <w:r w:rsidRPr="00D77880">
        <w:rPr>
          <w:sz w:val="26"/>
          <w:szCs w:val="26"/>
        </w:rPr>
        <w:t>арифов</w:t>
      </w:r>
      <w:r>
        <w:rPr>
          <w:sz w:val="26"/>
          <w:szCs w:val="26"/>
        </w:rPr>
        <w:t>)</w:t>
      </w:r>
      <w:r w:rsidRPr="00D77880">
        <w:rPr>
          <w:sz w:val="26"/>
          <w:szCs w:val="26"/>
        </w:rPr>
        <w:t>;</w:t>
      </w:r>
    </w:p>
    <w:p w:rsidR="007E0B3F" w:rsidRPr="00D77880" w:rsidRDefault="007E0B3F" w:rsidP="0047640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обоснованное изменение затрат, результатов финансовой деятельности </w:t>
      </w:r>
      <w:r>
        <w:rPr>
          <w:sz w:val="26"/>
          <w:szCs w:val="26"/>
        </w:rPr>
        <w:t>МУП «МОК»</w:t>
      </w:r>
      <w:r w:rsidR="00394F10">
        <w:rPr>
          <w:sz w:val="26"/>
          <w:szCs w:val="26"/>
        </w:rPr>
        <w:t>;</w:t>
      </w:r>
    </w:p>
    <w:p w:rsidR="007E0B3F" w:rsidRPr="003C372E" w:rsidRDefault="007E0B3F" w:rsidP="0047640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предписания органов </w:t>
      </w:r>
      <w:r>
        <w:rPr>
          <w:rFonts w:ascii="Times New Roman" w:hAnsi="Times New Roman" w:cs="Times New Roman"/>
          <w:color w:val="auto"/>
          <w:sz w:val="26"/>
          <w:szCs w:val="26"/>
        </w:rPr>
        <w:t>государственного контроля и надзора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, а также вступившие в законную силу решения суда; </w:t>
      </w:r>
    </w:p>
    <w:p w:rsidR="007E0B3F" w:rsidRPr="003C372E" w:rsidRDefault="007E0B3F" w:rsidP="0047640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окончание периода действия прейскуранта;</w:t>
      </w:r>
    </w:p>
    <w:p w:rsidR="007E0B3F" w:rsidRPr="003C372E" w:rsidRDefault="007E0B3F" w:rsidP="0047640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начало оказания услуг (выполнение работ), ранее </w:t>
      </w:r>
      <w:r>
        <w:rPr>
          <w:rFonts w:ascii="Times New Roman" w:hAnsi="Times New Roman" w:cs="Times New Roman"/>
          <w:color w:val="auto"/>
          <w:sz w:val="26"/>
          <w:szCs w:val="26"/>
        </w:rPr>
        <w:t>не выполнявшихся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E0B3F" w:rsidRPr="003C372E" w:rsidRDefault="007E0B3F" w:rsidP="007E0B3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0B3F" w:rsidRPr="003C372E" w:rsidRDefault="007E0B3F" w:rsidP="007E0B3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 Порядок установления цен (тарифов)</w:t>
      </w:r>
    </w:p>
    <w:p w:rsidR="007E0B3F" w:rsidRPr="003C372E" w:rsidRDefault="007E0B3F" w:rsidP="007E0B3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E0B3F" w:rsidRPr="003C372E" w:rsidRDefault="007E0B3F" w:rsidP="0047640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4.1. Для рассмотрения обоснованности расчётов цен (тарифов) на </w:t>
      </w:r>
      <w:r w:rsidR="00E2658B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услуги, работы </w:t>
      </w:r>
      <w:r w:rsidRPr="005647AE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Pr="007E0B3F">
        <w:rPr>
          <w:rFonts w:ascii="Times New Roman" w:hAnsi="Times New Roman" w:cs="Times New Roman"/>
          <w:color w:val="auto"/>
          <w:sz w:val="26"/>
          <w:szCs w:val="26"/>
        </w:rPr>
        <w:t>МОК</w:t>
      </w:r>
      <w:r w:rsidRPr="005647A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осуществляет:</w:t>
      </w:r>
    </w:p>
    <w:p w:rsidR="007E0B3F" w:rsidRPr="003C372E" w:rsidRDefault="007E0B3F" w:rsidP="0047640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– расчет цен (тарифов) в соответствии с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принципами и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методами, указанными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разделе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2 настоящего Порядка;</w:t>
      </w:r>
    </w:p>
    <w:p w:rsidR="007E0B3F" w:rsidRPr="003C372E" w:rsidRDefault="007E0B3F" w:rsidP="004764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организацию проведения независимой оценки</w:t>
      </w:r>
      <w:r w:rsidRPr="00D77880">
        <w:rPr>
          <w:sz w:val="26"/>
          <w:szCs w:val="26"/>
        </w:rPr>
        <w:t xml:space="preserve"> цен (тарифов) в экспертной организации</w:t>
      </w:r>
      <w:r>
        <w:rPr>
          <w:sz w:val="26"/>
          <w:szCs w:val="26"/>
        </w:rPr>
        <w:t xml:space="preserve">, </w:t>
      </w:r>
      <w:r w:rsidRPr="003C372E">
        <w:rPr>
          <w:sz w:val="26"/>
          <w:szCs w:val="26"/>
        </w:rPr>
        <w:t>в том числе формирование и утверждение технического задания на проведение независимой оценки, отбор экспертной организации и заключение гражданско-правового договора на проведение независимой оценки.</w:t>
      </w:r>
    </w:p>
    <w:p w:rsidR="007E0B3F" w:rsidRPr="003C372E" w:rsidRDefault="007E0B3F" w:rsidP="0047640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4.2. Расчет цен (тарифов) с приложением результатов независимой оценки 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Pr="007E0B3F">
        <w:rPr>
          <w:rFonts w:ascii="Times New Roman" w:hAnsi="Times New Roman" w:cs="Times New Roman"/>
          <w:color w:val="auto"/>
          <w:sz w:val="26"/>
          <w:szCs w:val="26"/>
        </w:rPr>
        <w:t>МОК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направляет на проверку правильности расчетов (далее – Проверка) в </w:t>
      </w:r>
      <w:r>
        <w:rPr>
          <w:rFonts w:ascii="Times New Roman" w:hAnsi="Times New Roman" w:cs="Times New Roman"/>
          <w:color w:val="auto"/>
          <w:sz w:val="26"/>
          <w:szCs w:val="26"/>
        </w:rPr>
        <w:t>Управление экономики. Расчет должен содержать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обосновывающие материалы и документы:</w:t>
      </w:r>
    </w:p>
    <w:p w:rsidR="007E0B3F" w:rsidRDefault="007E0B3F" w:rsidP="0047640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пояснительную записку с обоснованием введения новых или изменения действующих цен (тарифов), используемого метода установления цен (тарифов), указанием планируемой рентабельности, планируемого экономического результата;</w:t>
      </w:r>
    </w:p>
    <w:p w:rsidR="007E0B3F" w:rsidRPr="00984EF7" w:rsidRDefault="007E0B3F" w:rsidP="0047640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проект прейскуранта цен (тарифов) на услуги, работы;</w:t>
      </w:r>
    </w:p>
    <w:p w:rsidR="007E0B3F" w:rsidRPr="00984EF7" w:rsidRDefault="007E0B3F" w:rsidP="0047640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расчет себестоимости услуг, работ с подробной расшифровкой затрат на их оказание (с приложением технологических карт, норм времени, калькуляций, </w:t>
      </w:r>
      <w:r w:rsidRPr="00984EF7">
        <w:rPr>
          <w:rFonts w:ascii="Times New Roman" w:hAnsi="Times New Roman" w:cs="Times New Roman"/>
          <w:color w:val="auto"/>
          <w:sz w:val="26"/>
          <w:szCs w:val="26"/>
        </w:rPr>
        <w:t>локальных сметных расчетов, иных обосновывающих материалов и документов)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7E0B3F" w:rsidRPr="00984EF7" w:rsidRDefault="007E0B3F" w:rsidP="0047640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4EF7">
        <w:rPr>
          <w:rFonts w:ascii="Times New Roman" w:hAnsi="Times New Roman" w:cs="Times New Roman"/>
          <w:color w:val="auto"/>
          <w:sz w:val="26"/>
          <w:szCs w:val="26"/>
        </w:rPr>
        <w:t>заключение независимой оценки.</w:t>
      </w:r>
    </w:p>
    <w:p w:rsidR="007E0B3F" w:rsidRPr="003C372E" w:rsidRDefault="007E0B3F" w:rsidP="004764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F7">
        <w:rPr>
          <w:sz w:val="26"/>
          <w:szCs w:val="26"/>
        </w:rPr>
        <w:t>4.3. Управление экономики в течени</w:t>
      </w:r>
      <w:r w:rsidR="00394F10">
        <w:rPr>
          <w:sz w:val="26"/>
          <w:szCs w:val="26"/>
        </w:rPr>
        <w:t>е</w:t>
      </w:r>
      <w:r w:rsidRPr="00984EF7">
        <w:rPr>
          <w:sz w:val="26"/>
          <w:szCs w:val="26"/>
        </w:rPr>
        <w:t xml:space="preserve"> 30 </w:t>
      </w:r>
      <w:r w:rsidR="001E2FA2">
        <w:rPr>
          <w:sz w:val="26"/>
          <w:szCs w:val="26"/>
        </w:rPr>
        <w:t xml:space="preserve">календарных </w:t>
      </w:r>
      <w:r w:rsidRPr="00984EF7">
        <w:rPr>
          <w:sz w:val="26"/>
          <w:szCs w:val="26"/>
        </w:rPr>
        <w:t>дней со дня получения материалов и документов</w:t>
      </w:r>
      <w:r w:rsidRPr="00D77880">
        <w:rPr>
          <w:sz w:val="26"/>
          <w:szCs w:val="26"/>
        </w:rPr>
        <w:t xml:space="preserve">, указанных в пункте </w:t>
      </w:r>
      <w:r>
        <w:rPr>
          <w:sz w:val="26"/>
          <w:szCs w:val="26"/>
        </w:rPr>
        <w:t>4</w:t>
      </w:r>
      <w:r w:rsidRPr="00D77880">
        <w:rPr>
          <w:sz w:val="26"/>
          <w:szCs w:val="26"/>
        </w:rPr>
        <w:t xml:space="preserve">.2 настоящего Порядка (далее – Документы), осуществляет </w:t>
      </w:r>
      <w:r>
        <w:rPr>
          <w:sz w:val="26"/>
          <w:szCs w:val="26"/>
        </w:rPr>
        <w:t>Проверку</w:t>
      </w:r>
      <w:r w:rsidRPr="00D77880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учетом заключения независимой оценки</w:t>
      </w:r>
      <w:r w:rsidRPr="00D77880">
        <w:rPr>
          <w:sz w:val="26"/>
          <w:szCs w:val="26"/>
        </w:rPr>
        <w:t xml:space="preserve">. </w:t>
      </w:r>
      <w:r w:rsidRPr="003C372E">
        <w:rPr>
          <w:sz w:val="26"/>
          <w:szCs w:val="26"/>
        </w:rPr>
        <w:t xml:space="preserve">Результаты Проверки оформляются в виде заключения за подписью </w:t>
      </w:r>
      <w:r>
        <w:rPr>
          <w:sz w:val="26"/>
          <w:szCs w:val="26"/>
        </w:rPr>
        <w:t>начальника</w:t>
      </w:r>
      <w:r w:rsidRPr="003C372E">
        <w:rPr>
          <w:sz w:val="26"/>
          <w:szCs w:val="26"/>
        </w:rPr>
        <w:t xml:space="preserve"> </w:t>
      </w:r>
      <w:r w:rsidRPr="00193F66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193F66">
        <w:rPr>
          <w:sz w:val="26"/>
          <w:szCs w:val="26"/>
        </w:rPr>
        <w:t xml:space="preserve"> экономики</w:t>
      </w:r>
      <w:r w:rsidRPr="003C372E">
        <w:rPr>
          <w:sz w:val="26"/>
          <w:szCs w:val="26"/>
        </w:rPr>
        <w:t xml:space="preserve"> (далее – Заключение)</w:t>
      </w:r>
      <w:r>
        <w:rPr>
          <w:sz w:val="26"/>
          <w:szCs w:val="26"/>
        </w:rPr>
        <w:t xml:space="preserve"> в срок, указанный в настоящем пункте</w:t>
      </w:r>
      <w:r w:rsidRPr="003C372E">
        <w:rPr>
          <w:sz w:val="26"/>
          <w:szCs w:val="26"/>
        </w:rPr>
        <w:t>.</w:t>
      </w:r>
    </w:p>
    <w:p w:rsidR="007E0B3F" w:rsidRPr="00915681" w:rsidRDefault="007E0B3F" w:rsidP="00476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7880">
        <w:rPr>
          <w:rFonts w:eastAsiaTheme="minorHAnsi"/>
          <w:sz w:val="26"/>
          <w:szCs w:val="26"/>
          <w:lang w:eastAsia="en-US"/>
        </w:rPr>
        <w:t xml:space="preserve">При положительном результате </w:t>
      </w:r>
      <w:r>
        <w:rPr>
          <w:rFonts w:eastAsiaTheme="minorHAnsi"/>
          <w:sz w:val="26"/>
          <w:szCs w:val="26"/>
          <w:lang w:eastAsia="en-US"/>
        </w:rPr>
        <w:t>Проверки</w:t>
      </w:r>
      <w:r w:rsidRPr="00D77880">
        <w:rPr>
          <w:rFonts w:eastAsiaTheme="minorHAnsi"/>
          <w:sz w:val="26"/>
          <w:szCs w:val="26"/>
          <w:lang w:eastAsia="en-US"/>
        </w:rPr>
        <w:t xml:space="preserve"> </w:t>
      </w:r>
      <w:r w:rsidRPr="00D77880">
        <w:rPr>
          <w:sz w:val="26"/>
          <w:szCs w:val="26"/>
        </w:rPr>
        <w:t>Заключение с приложением Документов направля</w:t>
      </w:r>
      <w:r w:rsidR="00394F10">
        <w:rPr>
          <w:sz w:val="26"/>
          <w:szCs w:val="26"/>
        </w:rPr>
        <w:t>е</w:t>
      </w:r>
      <w:r w:rsidRPr="00D77880">
        <w:rPr>
          <w:sz w:val="26"/>
          <w:szCs w:val="26"/>
        </w:rPr>
        <w:t>тся в МКУ «</w:t>
      </w:r>
      <w:r>
        <w:rPr>
          <w:sz w:val="26"/>
          <w:szCs w:val="26"/>
        </w:rPr>
        <w:t>УПРиУ»</w:t>
      </w:r>
      <w:r w:rsidRPr="00D77880">
        <w:rPr>
          <w:sz w:val="26"/>
          <w:szCs w:val="26"/>
        </w:rPr>
        <w:t xml:space="preserve"> в срок не позднее 1 рабочего дня со дня подписания Заключения для рассмотрения на заседании </w:t>
      </w:r>
      <w:r>
        <w:rPr>
          <w:sz w:val="26"/>
          <w:szCs w:val="26"/>
        </w:rPr>
        <w:t>Балансовой комиссии</w:t>
      </w:r>
      <w:r w:rsidRPr="00D77880">
        <w:rPr>
          <w:sz w:val="26"/>
          <w:szCs w:val="26"/>
        </w:rPr>
        <w:t>.</w:t>
      </w:r>
    </w:p>
    <w:p w:rsidR="007E0B3F" w:rsidRPr="003C372E" w:rsidRDefault="007E0B3F" w:rsidP="0047640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При наличии замечаний</w:t>
      </w:r>
      <w:r w:rsidR="00D52DD0">
        <w:rPr>
          <w:rFonts w:ascii="Times New Roman" w:hAnsi="Times New Roman" w:cs="Times New Roman"/>
          <w:color w:val="auto"/>
          <w:sz w:val="26"/>
          <w:szCs w:val="26"/>
        </w:rPr>
        <w:t>, пред</w:t>
      </w:r>
      <w:r w:rsidR="00394F1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D52DD0">
        <w:rPr>
          <w:rFonts w:ascii="Times New Roman" w:hAnsi="Times New Roman" w:cs="Times New Roman"/>
          <w:color w:val="auto"/>
          <w:sz w:val="26"/>
          <w:szCs w:val="26"/>
        </w:rPr>
        <w:t>ставления неполного комплекта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док</w:t>
      </w:r>
      <w:r w:rsidR="003F0D49">
        <w:rPr>
          <w:rFonts w:ascii="Times New Roman" w:hAnsi="Times New Roman" w:cs="Times New Roman"/>
          <w:color w:val="auto"/>
          <w:sz w:val="26"/>
          <w:szCs w:val="26"/>
        </w:rPr>
        <w:t>ументов, указанных в пункте 4.2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</w:t>
      </w:r>
      <w:r w:rsidR="004D7F9C">
        <w:rPr>
          <w:rFonts w:ascii="Times New Roman" w:hAnsi="Times New Roman" w:cs="Times New Roman"/>
          <w:color w:val="auto"/>
          <w:sz w:val="26"/>
          <w:szCs w:val="26"/>
        </w:rPr>
        <w:t>Порядка, ошибок</w:t>
      </w:r>
      <w:r w:rsidR="00384C16">
        <w:rPr>
          <w:rFonts w:ascii="Times New Roman" w:hAnsi="Times New Roman" w:cs="Times New Roman"/>
          <w:color w:val="auto"/>
          <w:sz w:val="26"/>
          <w:szCs w:val="26"/>
        </w:rPr>
        <w:t xml:space="preserve"> в расчетах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Управление</w:t>
      </w:r>
      <w:r w:rsidRPr="0054781B">
        <w:rPr>
          <w:rFonts w:ascii="Times New Roman" w:hAnsi="Times New Roman" w:cs="Times New Roman"/>
          <w:color w:val="auto"/>
          <w:sz w:val="26"/>
          <w:szCs w:val="26"/>
        </w:rPr>
        <w:t xml:space="preserve">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возвращает пред</w:t>
      </w:r>
      <w:r w:rsidR="00394F1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ставленные Документы 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Pr="007E0B3F">
        <w:rPr>
          <w:rFonts w:ascii="Times New Roman" w:hAnsi="Times New Roman" w:cs="Times New Roman"/>
          <w:color w:val="auto"/>
          <w:sz w:val="26"/>
          <w:szCs w:val="26"/>
        </w:rPr>
        <w:t>МОК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 доработку с </w:t>
      </w:r>
      <w:r w:rsidR="00134D05">
        <w:rPr>
          <w:rFonts w:ascii="Times New Roman" w:hAnsi="Times New Roman" w:cs="Times New Roman"/>
          <w:color w:val="auto"/>
          <w:sz w:val="26"/>
          <w:szCs w:val="26"/>
        </w:rPr>
        <w:t xml:space="preserve">обоснованием причин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возврата в письменном виде</w:t>
      </w:r>
      <w:r w:rsidR="00DD699B">
        <w:rPr>
          <w:rFonts w:ascii="Times New Roman" w:hAnsi="Times New Roman" w:cs="Times New Roman"/>
          <w:color w:val="auto"/>
          <w:sz w:val="26"/>
          <w:szCs w:val="26"/>
        </w:rPr>
        <w:t xml:space="preserve"> в срок</w:t>
      </w:r>
      <w:r w:rsidR="001E2FA2">
        <w:rPr>
          <w:rFonts w:ascii="Times New Roman" w:hAnsi="Times New Roman" w:cs="Times New Roman"/>
          <w:color w:val="auto"/>
          <w:sz w:val="26"/>
          <w:szCs w:val="26"/>
        </w:rPr>
        <w:t xml:space="preserve">, указанный в абзаце первом настоящего пункта. </w:t>
      </w:r>
    </w:p>
    <w:p w:rsidR="007E0B3F" w:rsidRPr="003C372E" w:rsidRDefault="007E0B3F" w:rsidP="00476401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4.4. Решение Балансовой комиссии оформляется протоколом. Положительное решение Балансовой комиссии (об одобрении предлагаемых цен (тарифов)) является основанием для подготовки МКУ «</w:t>
      </w:r>
      <w:r>
        <w:rPr>
          <w:rFonts w:ascii="Times New Roman" w:hAnsi="Times New Roman" w:cs="Times New Roman"/>
          <w:color w:val="auto"/>
          <w:sz w:val="26"/>
          <w:szCs w:val="26"/>
        </w:rPr>
        <w:t>УПРиУ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» проекта постановления Администрации города Норильска об утверждении цен (тарифов) на услуги, работы</w:t>
      </w:r>
      <w:r w:rsidR="00394F1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42052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(выполняемые) 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Pr="007E0B3F">
        <w:rPr>
          <w:rFonts w:ascii="Times New Roman" w:hAnsi="Times New Roman" w:cs="Times New Roman"/>
          <w:color w:val="auto"/>
          <w:sz w:val="26"/>
          <w:szCs w:val="26"/>
        </w:rPr>
        <w:t>МОК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. Подготовка указанного проекта осуществляется в срок не позднее 5 рабочих дней со дня заседания Балансовой комиссии, </w:t>
      </w:r>
      <w:r w:rsidR="00394F10">
        <w:rPr>
          <w:rFonts w:ascii="Times New Roman" w:hAnsi="Times New Roman" w:cs="Times New Roman"/>
          <w:color w:val="auto"/>
          <w:sz w:val="26"/>
          <w:szCs w:val="26"/>
        </w:rPr>
        <w:t xml:space="preserve">одобрившей предложенные цены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(тарифы).</w:t>
      </w:r>
    </w:p>
    <w:p w:rsidR="007E0B3F" w:rsidRPr="003C372E" w:rsidRDefault="007E0B3F" w:rsidP="00476401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При отрицательном решении Балансовой комиссии (о неодобрении предложенных цен (тарифов)) Документы</w:t>
      </w:r>
      <w:r w:rsidRPr="00E709B3">
        <w:t xml:space="preserve"> </w:t>
      </w:r>
      <w:r w:rsidRPr="00E709B3">
        <w:rPr>
          <w:rFonts w:ascii="Times New Roman" w:hAnsi="Times New Roman" w:cs="Times New Roman"/>
          <w:color w:val="auto"/>
          <w:sz w:val="26"/>
          <w:szCs w:val="26"/>
        </w:rPr>
        <w:t>в срок не позднее 1 рабочего дня со дня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принятия решения Балансовой комиссией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возвращаются в </w:t>
      </w:r>
      <w:r w:rsidRPr="0054781B"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="00E85AFB">
        <w:rPr>
          <w:rFonts w:ascii="Times New Roman" w:hAnsi="Times New Roman" w:cs="Times New Roman"/>
          <w:color w:val="auto"/>
          <w:sz w:val="26"/>
          <w:szCs w:val="26"/>
        </w:rPr>
        <w:t xml:space="preserve"> для осуществления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их доработки.</w:t>
      </w:r>
    </w:p>
    <w:p w:rsidR="007E0B3F" w:rsidRDefault="007E0B3F" w:rsidP="004764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D77880">
        <w:rPr>
          <w:sz w:val="26"/>
          <w:szCs w:val="26"/>
        </w:rPr>
        <w:t>. МКУ «</w:t>
      </w:r>
      <w:r>
        <w:rPr>
          <w:sz w:val="26"/>
          <w:szCs w:val="26"/>
        </w:rPr>
        <w:t>УПРиУ</w:t>
      </w:r>
      <w:r w:rsidRPr="00D77880">
        <w:rPr>
          <w:sz w:val="26"/>
          <w:szCs w:val="26"/>
        </w:rPr>
        <w:t xml:space="preserve">» осуществляет контроль правильности применения цен (тарифов) на услуги, </w:t>
      </w:r>
      <w:r>
        <w:rPr>
          <w:sz w:val="26"/>
          <w:szCs w:val="26"/>
        </w:rPr>
        <w:t>работы, оказываемые</w:t>
      </w:r>
      <w:r w:rsidRPr="00D77880">
        <w:rPr>
          <w:sz w:val="26"/>
          <w:szCs w:val="26"/>
        </w:rPr>
        <w:t xml:space="preserve"> (выполняемые) </w:t>
      </w:r>
      <w:r w:rsidRPr="007C61CD">
        <w:rPr>
          <w:sz w:val="26"/>
          <w:szCs w:val="26"/>
        </w:rPr>
        <w:t>МУП «</w:t>
      </w:r>
      <w:r w:rsidRPr="007E0B3F">
        <w:rPr>
          <w:sz w:val="26"/>
          <w:szCs w:val="26"/>
        </w:rPr>
        <w:t>МОК</w:t>
      </w:r>
      <w:r w:rsidRPr="007C61CD">
        <w:rPr>
          <w:sz w:val="26"/>
          <w:szCs w:val="26"/>
        </w:rPr>
        <w:t>»</w:t>
      </w:r>
      <w:r w:rsidRPr="00D77880">
        <w:rPr>
          <w:sz w:val="26"/>
          <w:szCs w:val="26"/>
        </w:rPr>
        <w:t>.</w:t>
      </w:r>
    </w:p>
    <w:p w:rsidR="003C372E" w:rsidRPr="00110B3B" w:rsidRDefault="003C372E" w:rsidP="0047640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sectPr w:rsidR="003C372E" w:rsidRPr="00110B3B" w:rsidSect="00C9757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A4" w:rsidRDefault="00BF5EA4">
      <w:r>
        <w:separator/>
      </w:r>
    </w:p>
  </w:endnote>
  <w:endnote w:type="continuationSeparator" w:id="0">
    <w:p w:rsidR="00BF5EA4" w:rsidRDefault="00BF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A4" w:rsidRDefault="00BF5EA4">
      <w:r>
        <w:separator/>
      </w:r>
    </w:p>
  </w:footnote>
  <w:footnote w:type="continuationSeparator" w:id="0">
    <w:p w:rsidR="00BF5EA4" w:rsidRDefault="00BF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E505D0"/>
    <w:multiLevelType w:val="hybridMultilevel"/>
    <w:tmpl w:val="5F82557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322DC0"/>
    <w:multiLevelType w:val="hybridMultilevel"/>
    <w:tmpl w:val="7204A570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543D0"/>
    <w:multiLevelType w:val="hybridMultilevel"/>
    <w:tmpl w:val="0876E17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B76E4"/>
    <w:multiLevelType w:val="hybridMultilevel"/>
    <w:tmpl w:val="C7EA03F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4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D2EEA"/>
    <w:multiLevelType w:val="hybridMultilevel"/>
    <w:tmpl w:val="110405F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2A112E"/>
    <w:multiLevelType w:val="hybridMultilevel"/>
    <w:tmpl w:val="8710F29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8B5C00"/>
    <w:multiLevelType w:val="hybridMultilevel"/>
    <w:tmpl w:val="89C49FD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684C7A"/>
    <w:multiLevelType w:val="hybridMultilevel"/>
    <w:tmpl w:val="0D048F58"/>
    <w:lvl w:ilvl="0" w:tplc="3350D3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4"/>
  </w:num>
  <w:num w:numId="5">
    <w:abstractNumId w:val="27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25"/>
  </w:num>
  <w:num w:numId="16">
    <w:abstractNumId w:val="9"/>
  </w:num>
  <w:num w:numId="17">
    <w:abstractNumId w:val="22"/>
  </w:num>
  <w:num w:numId="18">
    <w:abstractNumId w:val="26"/>
  </w:num>
  <w:num w:numId="19">
    <w:abstractNumId w:val="21"/>
  </w:num>
  <w:num w:numId="20">
    <w:abstractNumId w:val="19"/>
  </w:num>
  <w:num w:numId="21">
    <w:abstractNumId w:val="5"/>
  </w:num>
  <w:num w:numId="22">
    <w:abstractNumId w:val="23"/>
  </w:num>
  <w:num w:numId="23">
    <w:abstractNumId w:val="24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0EE2"/>
    <w:rsid w:val="00022411"/>
    <w:rsid w:val="000244E0"/>
    <w:rsid w:val="00030D77"/>
    <w:rsid w:val="00036E13"/>
    <w:rsid w:val="00037AF6"/>
    <w:rsid w:val="000447A2"/>
    <w:rsid w:val="00044861"/>
    <w:rsid w:val="00046ACA"/>
    <w:rsid w:val="00047DC6"/>
    <w:rsid w:val="0005105F"/>
    <w:rsid w:val="00052AEC"/>
    <w:rsid w:val="00066526"/>
    <w:rsid w:val="0007111B"/>
    <w:rsid w:val="000738CA"/>
    <w:rsid w:val="00093F51"/>
    <w:rsid w:val="000A58E1"/>
    <w:rsid w:val="000A6538"/>
    <w:rsid w:val="000C1802"/>
    <w:rsid w:val="000C23DB"/>
    <w:rsid w:val="000C65F1"/>
    <w:rsid w:val="000C6E1C"/>
    <w:rsid w:val="000D1032"/>
    <w:rsid w:val="000D2588"/>
    <w:rsid w:val="000D4C22"/>
    <w:rsid w:val="000D6FE1"/>
    <w:rsid w:val="000E02C9"/>
    <w:rsid w:val="000E1B7F"/>
    <w:rsid w:val="000E23FE"/>
    <w:rsid w:val="000E2A90"/>
    <w:rsid w:val="000F4A1D"/>
    <w:rsid w:val="000F65A5"/>
    <w:rsid w:val="0010420C"/>
    <w:rsid w:val="00104DFA"/>
    <w:rsid w:val="00106225"/>
    <w:rsid w:val="00110B3B"/>
    <w:rsid w:val="00111AE1"/>
    <w:rsid w:val="00112492"/>
    <w:rsid w:val="001155E2"/>
    <w:rsid w:val="00115CBE"/>
    <w:rsid w:val="00116AC4"/>
    <w:rsid w:val="0012058D"/>
    <w:rsid w:val="00124367"/>
    <w:rsid w:val="00124BC8"/>
    <w:rsid w:val="00126544"/>
    <w:rsid w:val="00134D05"/>
    <w:rsid w:val="00137B9B"/>
    <w:rsid w:val="001405FA"/>
    <w:rsid w:val="001411F1"/>
    <w:rsid w:val="001423D4"/>
    <w:rsid w:val="001517C8"/>
    <w:rsid w:val="001532D9"/>
    <w:rsid w:val="00155626"/>
    <w:rsid w:val="00162768"/>
    <w:rsid w:val="001640F0"/>
    <w:rsid w:val="00174018"/>
    <w:rsid w:val="0017510F"/>
    <w:rsid w:val="00181635"/>
    <w:rsid w:val="0018377B"/>
    <w:rsid w:val="00191AAC"/>
    <w:rsid w:val="0019416E"/>
    <w:rsid w:val="001A1762"/>
    <w:rsid w:val="001A5ED8"/>
    <w:rsid w:val="001A62E3"/>
    <w:rsid w:val="001B03EE"/>
    <w:rsid w:val="001B2950"/>
    <w:rsid w:val="001B3F93"/>
    <w:rsid w:val="001B4C59"/>
    <w:rsid w:val="001B7B71"/>
    <w:rsid w:val="001C3AFF"/>
    <w:rsid w:val="001C684A"/>
    <w:rsid w:val="001C79EA"/>
    <w:rsid w:val="001D06E8"/>
    <w:rsid w:val="001D230D"/>
    <w:rsid w:val="001E2FA2"/>
    <w:rsid w:val="001E4DB7"/>
    <w:rsid w:val="001E5FA3"/>
    <w:rsid w:val="001F3F10"/>
    <w:rsid w:val="00207E97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824B9"/>
    <w:rsid w:val="00290747"/>
    <w:rsid w:val="00290A5E"/>
    <w:rsid w:val="00295A81"/>
    <w:rsid w:val="002A484F"/>
    <w:rsid w:val="002A55EC"/>
    <w:rsid w:val="002B3EC9"/>
    <w:rsid w:val="002B53C5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45E"/>
    <w:rsid w:val="0030455B"/>
    <w:rsid w:val="0030496F"/>
    <w:rsid w:val="00306931"/>
    <w:rsid w:val="00306ED4"/>
    <w:rsid w:val="00307874"/>
    <w:rsid w:val="00311F94"/>
    <w:rsid w:val="003151D4"/>
    <w:rsid w:val="00321211"/>
    <w:rsid w:val="0032518D"/>
    <w:rsid w:val="00326BAF"/>
    <w:rsid w:val="0033154F"/>
    <w:rsid w:val="003404BF"/>
    <w:rsid w:val="00340D5C"/>
    <w:rsid w:val="00344A34"/>
    <w:rsid w:val="00347309"/>
    <w:rsid w:val="00353414"/>
    <w:rsid w:val="00356EFF"/>
    <w:rsid w:val="00363646"/>
    <w:rsid w:val="003647CC"/>
    <w:rsid w:val="00374FFF"/>
    <w:rsid w:val="00381B93"/>
    <w:rsid w:val="00384C16"/>
    <w:rsid w:val="00386528"/>
    <w:rsid w:val="00390DAE"/>
    <w:rsid w:val="00391343"/>
    <w:rsid w:val="00393562"/>
    <w:rsid w:val="00394F10"/>
    <w:rsid w:val="003A18C4"/>
    <w:rsid w:val="003A19DA"/>
    <w:rsid w:val="003A358C"/>
    <w:rsid w:val="003A3B26"/>
    <w:rsid w:val="003A7F9E"/>
    <w:rsid w:val="003B2822"/>
    <w:rsid w:val="003B2C98"/>
    <w:rsid w:val="003B33DA"/>
    <w:rsid w:val="003B5265"/>
    <w:rsid w:val="003C06D9"/>
    <w:rsid w:val="003C372E"/>
    <w:rsid w:val="003C4008"/>
    <w:rsid w:val="003D23B6"/>
    <w:rsid w:val="003D47B4"/>
    <w:rsid w:val="003D58BE"/>
    <w:rsid w:val="003D607F"/>
    <w:rsid w:val="003E1923"/>
    <w:rsid w:val="003E1BAD"/>
    <w:rsid w:val="003E2D67"/>
    <w:rsid w:val="003E4858"/>
    <w:rsid w:val="003E7977"/>
    <w:rsid w:val="003F0D49"/>
    <w:rsid w:val="003F368C"/>
    <w:rsid w:val="003F4D6E"/>
    <w:rsid w:val="003F4F10"/>
    <w:rsid w:val="00402102"/>
    <w:rsid w:val="00413F31"/>
    <w:rsid w:val="0041559B"/>
    <w:rsid w:val="00416790"/>
    <w:rsid w:val="00417DC3"/>
    <w:rsid w:val="0042010E"/>
    <w:rsid w:val="00423290"/>
    <w:rsid w:val="00426D8D"/>
    <w:rsid w:val="004315CA"/>
    <w:rsid w:val="00433067"/>
    <w:rsid w:val="0043342F"/>
    <w:rsid w:val="0043412E"/>
    <w:rsid w:val="004358E5"/>
    <w:rsid w:val="0044469C"/>
    <w:rsid w:val="0045270A"/>
    <w:rsid w:val="004536B6"/>
    <w:rsid w:val="00464569"/>
    <w:rsid w:val="004664F9"/>
    <w:rsid w:val="0046686C"/>
    <w:rsid w:val="00467801"/>
    <w:rsid w:val="0047030F"/>
    <w:rsid w:val="004710A1"/>
    <w:rsid w:val="00471167"/>
    <w:rsid w:val="00474E3A"/>
    <w:rsid w:val="00476401"/>
    <w:rsid w:val="00477265"/>
    <w:rsid w:val="00486B95"/>
    <w:rsid w:val="00486E5D"/>
    <w:rsid w:val="00487746"/>
    <w:rsid w:val="0049256A"/>
    <w:rsid w:val="00494C0E"/>
    <w:rsid w:val="004956C9"/>
    <w:rsid w:val="004A0C91"/>
    <w:rsid w:val="004A0FC4"/>
    <w:rsid w:val="004A2B9C"/>
    <w:rsid w:val="004B134D"/>
    <w:rsid w:val="004B5815"/>
    <w:rsid w:val="004B763D"/>
    <w:rsid w:val="004C36FC"/>
    <w:rsid w:val="004C7B3F"/>
    <w:rsid w:val="004D2F86"/>
    <w:rsid w:val="004D3FC5"/>
    <w:rsid w:val="004D7F9C"/>
    <w:rsid w:val="004E1FB3"/>
    <w:rsid w:val="004E47E0"/>
    <w:rsid w:val="004E7325"/>
    <w:rsid w:val="004F0CD2"/>
    <w:rsid w:val="004F10C5"/>
    <w:rsid w:val="004F2785"/>
    <w:rsid w:val="004F3FFC"/>
    <w:rsid w:val="004F42F9"/>
    <w:rsid w:val="004F49A3"/>
    <w:rsid w:val="00503D1C"/>
    <w:rsid w:val="00504552"/>
    <w:rsid w:val="00506F79"/>
    <w:rsid w:val="00506F95"/>
    <w:rsid w:val="00510518"/>
    <w:rsid w:val="00521C4A"/>
    <w:rsid w:val="00527109"/>
    <w:rsid w:val="005321D0"/>
    <w:rsid w:val="00534D41"/>
    <w:rsid w:val="00535BA2"/>
    <w:rsid w:val="00536970"/>
    <w:rsid w:val="005369D2"/>
    <w:rsid w:val="00536FAD"/>
    <w:rsid w:val="00537488"/>
    <w:rsid w:val="00557CD5"/>
    <w:rsid w:val="005647AE"/>
    <w:rsid w:val="00565B13"/>
    <w:rsid w:val="00576326"/>
    <w:rsid w:val="00580C0F"/>
    <w:rsid w:val="005817EC"/>
    <w:rsid w:val="00582167"/>
    <w:rsid w:val="0058268B"/>
    <w:rsid w:val="00583BC6"/>
    <w:rsid w:val="00590A51"/>
    <w:rsid w:val="00594307"/>
    <w:rsid w:val="00596810"/>
    <w:rsid w:val="005A3016"/>
    <w:rsid w:val="005A72A1"/>
    <w:rsid w:val="005B271A"/>
    <w:rsid w:val="005B2E95"/>
    <w:rsid w:val="005B4DF3"/>
    <w:rsid w:val="005B754E"/>
    <w:rsid w:val="005C0AA7"/>
    <w:rsid w:val="005C24A4"/>
    <w:rsid w:val="005C3115"/>
    <w:rsid w:val="005D17C6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60EA8"/>
    <w:rsid w:val="006640E0"/>
    <w:rsid w:val="006646A3"/>
    <w:rsid w:val="0066567F"/>
    <w:rsid w:val="00670C34"/>
    <w:rsid w:val="00670F8E"/>
    <w:rsid w:val="00673209"/>
    <w:rsid w:val="00673692"/>
    <w:rsid w:val="00675E65"/>
    <w:rsid w:val="00682F23"/>
    <w:rsid w:val="0068362A"/>
    <w:rsid w:val="006878D0"/>
    <w:rsid w:val="00690BC3"/>
    <w:rsid w:val="0069353B"/>
    <w:rsid w:val="00695A5F"/>
    <w:rsid w:val="006A0CBF"/>
    <w:rsid w:val="006A7FD3"/>
    <w:rsid w:val="006B0C64"/>
    <w:rsid w:val="006B2EC8"/>
    <w:rsid w:val="006B31A7"/>
    <w:rsid w:val="006B486D"/>
    <w:rsid w:val="006B650F"/>
    <w:rsid w:val="006B70A8"/>
    <w:rsid w:val="006B7647"/>
    <w:rsid w:val="006B7CCC"/>
    <w:rsid w:val="006D1C3A"/>
    <w:rsid w:val="006D2465"/>
    <w:rsid w:val="006D3C79"/>
    <w:rsid w:val="006E1AE3"/>
    <w:rsid w:val="006E528A"/>
    <w:rsid w:val="006E695A"/>
    <w:rsid w:val="006E7F02"/>
    <w:rsid w:val="006F037C"/>
    <w:rsid w:val="0070161D"/>
    <w:rsid w:val="00702A15"/>
    <w:rsid w:val="007059E2"/>
    <w:rsid w:val="00706E17"/>
    <w:rsid w:val="007104B6"/>
    <w:rsid w:val="00715E88"/>
    <w:rsid w:val="0072270F"/>
    <w:rsid w:val="00725B05"/>
    <w:rsid w:val="00726B11"/>
    <w:rsid w:val="0073137D"/>
    <w:rsid w:val="007353C1"/>
    <w:rsid w:val="0073717C"/>
    <w:rsid w:val="00737653"/>
    <w:rsid w:val="0074030D"/>
    <w:rsid w:val="007432A9"/>
    <w:rsid w:val="0074566E"/>
    <w:rsid w:val="007479FD"/>
    <w:rsid w:val="007513BA"/>
    <w:rsid w:val="00756283"/>
    <w:rsid w:val="00757CBF"/>
    <w:rsid w:val="007628E3"/>
    <w:rsid w:val="00762AEC"/>
    <w:rsid w:val="00766246"/>
    <w:rsid w:val="00766A1F"/>
    <w:rsid w:val="00766D27"/>
    <w:rsid w:val="0076786C"/>
    <w:rsid w:val="007705AA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53FB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030"/>
    <w:rsid w:val="007C61CD"/>
    <w:rsid w:val="007D0136"/>
    <w:rsid w:val="007E0B3F"/>
    <w:rsid w:val="007E4AA6"/>
    <w:rsid w:val="007F149E"/>
    <w:rsid w:val="007F4D7B"/>
    <w:rsid w:val="007F6659"/>
    <w:rsid w:val="00825F90"/>
    <w:rsid w:val="00827EB9"/>
    <w:rsid w:val="00837375"/>
    <w:rsid w:val="00837FCD"/>
    <w:rsid w:val="00850222"/>
    <w:rsid w:val="0085242B"/>
    <w:rsid w:val="00856AC5"/>
    <w:rsid w:val="00856B13"/>
    <w:rsid w:val="008602CF"/>
    <w:rsid w:val="00862410"/>
    <w:rsid w:val="00866AA1"/>
    <w:rsid w:val="00870B93"/>
    <w:rsid w:val="0087641B"/>
    <w:rsid w:val="0089122A"/>
    <w:rsid w:val="00894323"/>
    <w:rsid w:val="00895E2D"/>
    <w:rsid w:val="00897717"/>
    <w:rsid w:val="008A1991"/>
    <w:rsid w:val="008A19C6"/>
    <w:rsid w:val="008A4AA4"/>
    <w:rsid w:val="008A506A"/>
    <w:rsid w:val="008A732B"/>
    <w:rsid w:val="008B7E5A"/>
    <w:rsid w:val="008C5EA1"/>
    <w:rsid w:val="008D02A5"/>
    <w:rsid w:val="008D0839"/>
    <w:rsid w:val="008D71FE"/>
    <w:rsid w:val="008D7B7D"/>
    <w:rsid w:val="008E142C"/>
    <w:rsid w:val="008E453B"/>
    <w:rsid w:val="008F2F79"/>
    <w:rsid w:val="008F45AE"/>
    <w:rsid w:val="008F7EFE"/>
    <w:rsid w:val="00902C9A"/>
    <w:rsid w:val="00903DF5"/>
    <w:rsid w:val="00911CAB"/>
    <w:rsid w:val="00915681"/>
    <w:rsid w:val="0092278E"/>
    <w:rsid w:val="00922D3C"/>
    <w:rsid w:val="0093117F"/>
    <w:rsid w:val="0093211E"/>
    <w:rsid w:val="00932D1E"/>
    <w:rsid w:val="0093615C"/>
    <w:rsid w:val="0093711E"/>
    <w:rsid w:val="00943761"/>
    <w:rsid w:val="00943AB3"/>
    <w:rsid w:val="00947A47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100E"/>
    <w:rsid w:val="009961DF"/>
    <w:rsid w:val="00997E8D"/>
    <w:rsid w:val="009A1CFB"/>
    <w:rsid w:val="009A6C06"/>
    <w:rsid w:val="009C761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4F10"/>
    <w:rsid w:val="00A15373"/>
    <w:rsid w:val="00A16CE4"/>
    <w:rsid w:val="00A21A43"/>
    <w:rsid w:val="00A21CAF"/>
    <w:rsid w:val="00A34792"/>
    <w:rsid w:val="00A36B4C"/>
    <w:rsid w:val="00A36ECB"/>
    <w:rsid w:val="00A464D6"/>
    <w:rsid w:val="00A46724"/>
    <w:rsid w:val="00A50667"/>
    <w:rsid w:val="00A5200F"/>
    <w:rsid w:val="00A52BB4"/>
    <w:rsid w:val="00A53014"/>
    <w:rsid w:val="00A532E5"/>
    <w:rsid w:val="00A62443"/>
    <w:rsid w:val="00A629FB"/>
    <w:rsid w:val="00A65EC2"/>
    <w:rsid w:val="00A72843"/>
    <w:rsid w:val="00A75A54"/>
    <w:rsid w:val="00A930E4"/>
    <w:rsid w:val="00A95F03"/>
    <w:rsid w:val="00A97C30"/>
    <w:rsid w:val="00AA5473"/>
    <w:rsid w:val="00AA5665"/>
    <w:rsid w:val="00AA697B"/>
    <w:rsid w:val="00AB16C2"/>
    <w:rsid w:val="00AB2E03"/>
    <w:rsid w:val="00AB3B64"/>
    <w:rsid w:val="00AC0CE2"/>
    <w:rsid w:val="00AD00EF"/>
    <w:rsid w:val="00AD130B"/>
    <w:rsid w:val="00AD6C30"/>
    <w:rsid w:val="00AD7332"/>
    <w:rsid w:val="00AE2607"/>
    <w:rsid w:val="00AE4802"/>
    <w:rsid w:val="00AF718B"/>
    <w:rsid w:val="00B0595B"/>
    <w:rsid w:val="00B12B9F"/>
    <w:rsid w:val="00B15E86"/>
    <w:rsid w:val="00B17603"/>
    <w:rsid w:val="00B21030"/>
    <w:rsid w:val="00B2116A"/>
    <w:rsid w:val="00B263E2"/>
    <w:rsid w:val="00B32234"/>
    <w:rsid w:val="00B333C2"/>
    <w:rsid w:val="00B35A51"/>
    <w:rsid w:val="00B41832"/>
    <w:rsid w:val="00B426C8"/>
    <w:rsid w:val="00B4376B"/>
    <w:rsid w:val="00B5430C"/>
    <w:rsid w:val="00B54AB3"/>
    <w:rsid w:val="00B63FBF"/>
    <w:rsid w:val="00B67205"/>
    <w:rsid w:val="00B775A8"/>
    <w:rsid w:val="00B8531C"/>
    <w:rsid w:val="00B86555"/>
    <w:rsid w:val="00B90162"/>
    <w:rsid w:val="00B9067D"/>
    <w:rsid w:val="00B944DE"/>
    <w:rsid w:val="00B94523"/>
    <w:rsid w:val="00B9509E"/>
    <w:rsid w:val="00BA3C3A"/>
    <w:rsid w:val="00BA65FD"/>
    <w:rsid w:val="00BB1DBF"/>
    <w:rsid w:val="00BC775B"/>
    <w:rsid w:val="00BD199B"/>
    <w:rsid w:val="00BD1DD9"/>
    <w:rsid w:val="00BD5954"/>
    <w:rsid w:val="00BE12F4"/>
    <w:rsid w:val="00BF1C74"/>
    <w:rsid w:val="00BF2ACB"/>
    <w:rsid w:val="00BF5448"/>
    <w:rsid w:val="00BF5EA4"/>
    <w:rsid w:val="00BF7B0F"/>
    <w:rsid w:val="00C0486E"/>
    <w:rsid w:val="00C04A1F"/>
    <w:rsid w:val="00C05DC9"/>
    <w:rsid w:val="00C0639C"/>
    <w:rsid w:val="00C10D24"/>
    <w:rsid w:val="00C111D3"/>
    <w:rsid w:val="00C14933"/>
    <w:rsid w:val="00C160A6"/>
    <w:rsid w:val="00C16206"/>
    <w:rsid w:val="00C23795"/>
    <w:rsid w:val="00C25B05"/>
    <w:rsid w:val="00C36484"/>
    <w:rsid w:val="00C40B12"/>
    <w:rsid w:val="00C42052"/>
    <w:rsid w:val="00C42640"/>
    <w:rsid w:val="00C44D8C"/>
    <w:rsid w:val="00C52AF4"/>
    <w:rsid w:val="00C55CE4"/>
    <w:rsid w:val="00C602EF"/>
    <w:rsid w:val="00C636F5"/>
    <w:rsid w:val="00C638C4"/>
    <w:rsid w:val="00C63FBF"/>
    <w:rsid w:val="00C72FD9"/>
    <w:rsid w:val="00C742D2"/>
    <w:rsid w:val="00C7516B"/>
    <w:rsid w:val="00C844BE"/>
    <w:rsid w:val="00C84728"/>
    <w:rsid w:val="00C86D3C"/>
    <w:rsid w:val="00C93FDD"/>
    <w:rsid w:val="00C97571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2277"/>
    <w:rsid w:val="00CC26EB"/>
    <w:rsid w:val="00CC79BE"/>
    <w:rsid w:val="00CD03CD"/>
    <w:rsid w:val="00CD1C61"/>
    <w:rsid w:val="00CD4287"/>
    <w:rsid w:val="00CE078B"/>
    <w:rsid w:val="00CE0EC5"/>
    <w:rsid w:val="00CF396A"/>
    <w:rsid w:val="00D03E12"/>
    <w:rsid w:val="00D05520"/>
    <w:rsid w:val="00D24BC4"/>
    <w:rsid w:val="00D25995"/>
    <w:rsid w:val="00D329FE"/>
    <w:rsid w:val="00D33AC2"/>
    <w:rsid w:val="00D3684F"/>
    <w:rsid w:val="00D43848"/>
    <w:rsid w:val="00D4544C"/>
    <w:rsid w:val="00D5051E"/>
    <w:rsid w:val="00D52DD0"/>
    <w:rsid w:val="00D52FA2"/>
    <w:rsid w:val="00D62EDF"/>
    <w:rsid w:val="00D708DC"/>
    <w:rsid w:val="00D70A2D"/>
    <w:rsid w:val="00D70B26"/>
    <w:rsid w:val="00D7241D"/>
    <w:rsid w:val="00D73AF5"/>
    <w:rsid w:val="00D86D89"/>
    <w:rsid w:val="00DA6823"/>
    <w:rsid w:val="00DA753C"/>
    <w:rsid w:val="00DB7C7A"/>
    <w:rsid w:val="00DC4FCC"/>
    <w:rsid w:val="00DC632E"/>
    <w:rsid w:val="00DD699B"/>
    <w:rsid w:val="00DE0A24"/>
    <w:rsid w:val="00DE7813"/>
    <w:rsid w:val="00DE7B06"/>
    <w:rsid w:val="00DF4E61"/>
    <w:rsid w:val="00DF5708"/>
    <w:rsid w:val="00DF6556"/>
    <w:rsid w:val="00E107C8"/>
    <w:rsid w:val="00E216EA"/>
    <w:rsid w:val="00E21718"/>
    <w:rsid w:val="00E225FF"/>
    <w:rsid w:val="00E226D4"/>
    <w:rsid w:val="00E238F2"/>
    <w:rsid w:val="00E2658B"/>
    <w:rsid w:val="00E312EF"/>
    <w:rsid w:val="00E47D40"/>
    <w:rsid w:val="00E55350"/>
    <w:rsid w:val="00E63D67"/>
    <w:rsid w:val="00E6673B"/>
    <w:rsid w:val="00E6752A"/>
    <w:rsid w:val="00E80265"/>
    <w:rsid w:val="00E8549D"/>
    <w:rsid w:val="00E85AFB"/>
    <w:rsid w:val="00E92C67"/>
    <w:rsid w:val="00E95D44"/>
    <w:rsid w:val="00EA242B"/>
    <w:rsid w:val="00EA3E5B"/>
    <w:rsid w:val="00EA5BB4"/>
    <w:rsid w:val="00EB1822"/>
    <w:rsid w:val="00EB2DFB"/>
    <w:rsid w:val="00EB4E9C"/>
    <w:rsid w:val="00EC3D8E"/>
    <w:rsid w:val="00EC5AC7"/>
    <w:rsid w:val="00EC7593"/>
    <w:rsid w:val="00ED0B2D"/>
    <w:rsid w:val="00ED2C84"/>
    <w:rsid w:val="00ED3BF4"/>
    <w:rsid w:val="00ED5990"/>
    <w:rsid w:val="00ED61BA"/>
    <w:rsid w:val="00ED6A66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56F9"/>
    <w:rsid w:val="00EF650B"/>
    <w:rsid w:val="00EF7F07"/>
    <w:rsid w:val="00F11923"/>
    <w:rsid w:val="00F1558D"/>
    <w:rsid w:val="00F166F9"/>
    <w:rsid w:val="00F17991"/>
    <w:rsid w:val="00F23972"/>
    <w:rsid w:val="00F34C1D"/>
    <w:rsid w:val="00F552B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17A0"/>
    <w:rsid w:val="00FC5E94"/>
    <w:rsid w:val="00FC64C1"/>
    <w:rsid w:val="00FC7251"/>
    <w:rsid w:val="00FC72A9"/>
    <w:rsid w:val="00FC7CD8"/>
    <w:rsid w:val="00FD0090"/>
    <w:rsid w:val="00FD0381"/>
    <w:rsid w:val="00FD50EA"/>
    <w:rsid w:val="00FD7C98"/>
    <w:rsid w:val="00FE2216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8913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styleId="aff8">
    <w:name w:val="No Spacing"/>
    <w:uiPriority w:val="1"/>
    <w:qFormat/>
    <w:rsid w:val="00745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Ральцевич Лариса Юрьевна</cp:lastModifiedBy>
  <cp:revision>6</cp:revision>
  <cp:lastPrinted>2020-10-21T09:08:00Z</cp:lastPrinted>
  <dcterms:created xsi:type="dcterms:W3CDTF">2020-10-21T08:59:00Z</dcterms:created>
  <dcterms:modified xsi:type="dcterms:W3CDTF">2020-10-26T04:45:00Z</dcterms:modified>
</cp:coreProperties>
</file>