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506A50" w:rsidRPr="00361511" w:rsidRDefault="00506A50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7A702D" w:rsidRPr="00DF0813" w:rsidRDefault="007A702D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19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4C2D" w:rsidRDefault="00DF0813" w:rsidP="00D86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EE8" w:rsidRPr="00483EE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D863C6" w:rsidRPr="00D863C6">
        <w:rPr>
          <w:rFonts w:ascii="Times New Roman" w:hAnsi="Times New Roman" w:cs="Times New Roman"/>
          <w:sz w:val="26"/>
          <w:szCs w:val="26"/>
        </w:rPr>
        <w:t xml:space="preserve">по предложениям: </w:t>
      </w:r>
    </w:p>
    <w:p w:rsidR="00CA6308" w:rsidRPr="00CA6308" w:rsidRDefault="00CA6308" w:rsidP="00CA6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A6308">
        <w:rPr>
          <w:rFonts w:ascii="Times New Roman" w:eastAsia="Times New Roman" w:hAnsi="Times New Roman" w:cs="Times New Roman"/>
          <w:spacing w:val="2"/>
          <w:sz w:val="26"/>
          <w:szCs w:val="26"/>
        </w:rPr>
        <w:t>1. Грязнова А.С. включить в градостроительный регламент территориальной зоны «Зона учреждений и объектов рекреации (РЛ)» условно разрешенный вид использования «причалы для маломерных судов»;</w:t>
      </w:r>
    </w:p>
    <w:p w:rsidR="00CA6308" w:rsidRPr="00CA6308" w:rsidRDefault="009415B9" w:rsidP="00CA6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2. ПАО «ГМК «Норильский никель»</w:t>
      </w:r>
      <w:r w:rsidR="00CA6308" w:rsidRPr="00CA63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изменить границы территориальной зоны «Зона объектов транспортной инфраструктуры - П-5», в районе ул. Строителей, город Норильск, частично включив в ее границу территориальную зону «Зона делового, общественного и коммерческого назначения (районный центр) - Ц-2»;</w:t>
      </w:r>
    </w:p>
    <w:p w:rsidR="00CA6308" w:rsidRPr="00CA6308" w:rsidRDefault="00CA6308" w:rsidP="00CA6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A63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 </w:t>
      </w:r>
      <w:proofErr w:type="spellStart"/>
      <w:r w:rsidRPr="00CA6308">
        <w:rPr>
          <w:rFonts w:ascii="Times New Roman" w:eastAsia="Times New Roman" w:hAnsi="Times New Roman" w:cs="Times New Roman"/>
          <w:spacing w:val="2"/>
          <w:sz w:val="26"/>
          <w:szCs w:val="26"/>
        </w:rPr>
        <w:t>Кашкина</w:t>
      </w:r>
      <w:proofErr w:type="spellEnd"/>
      <w:r w:rsidRPr="00CA63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В.В. включить в градостроительный регламент территориальной зоны «Зона производственных объектов IV - V классов вредности - П-3» в условно разрешенные виды использования «размещение гаражей для собственных нужд».</w:t>
      </w:r>
    </w:p>
    <w:p w:rsidR="004E15FE" w:rsidRDefault="004E15FE" w:rsidP="004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C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>
        <w:rPr>
          <w:rFonts w:ascii="Times New Roman" w:eastAsia="Times New Roman" w:hAnsi="Times New Roman" w:cs="Times New Roman"/>
          <w:sz w:val="26"/>
          <w:szCs w:val="26"/>
        </w:rPr>
        <w:t>2</w:t>
      </w:r>
      <w:r w:rsidR="00050D26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>- район Талнах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1" w:name="_GoBack"/>
      <w:bookmarkEnd w:id="1"/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7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26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14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6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27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14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06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28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15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6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30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16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A6308">
        <w:rPr>
          <w:rFonts w:ascii="Times New Roman" w:eastAsia="Times New Roman" w:hAnsi="Times New Roman" w:cs="Times New Roman"/>
          <w:sz w:val="26"/>
          <w:szCs w:val="26"/>
        </w:rPr>
        <w:t>6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CA6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6308" w:rsidRPr="00CA6308">
        <w:rPr>
          <w:rFonts w:ascii="Times New Roman" w:eastAsia="Times New Roman" w:hAnsi="Times New Roman" w:cs="Times New Roman"/>
          <w:sz w:val="26"/>
          <w:szCs w:val="26"/>
          <w:u w:val="single"/>
        </w:rPr>
        <w:t>изменить контур границы территориальной зоны «Зона объектов транспортной инфраструктуры - П-5» в районе ул. Строителей и ул. Рудной, частично включив в ее границу территориальную зону «Зона делового, общественного и коммерческого назначения (районный центр) - Ц-2».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CA6308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A6308">
        <w:rPr>
          <w:rFonts w:ascii="Times New Roman" w:eastAsia="Times New Roman" w:hAnsi="Times New Roman" w:cs="Times New Roman"/>
          <w:sz w:val="26"/>
          <w:szCs w:val="26"/>
          <w:u w:val="single"/>
        </w:rPr>
        <w:t>целесообразно</w:t>
      </w:r>
      <w:r w:rsidRPr="00CA6308">
        <w:rPr>
          <w:u w:val="single"/>
        </w:rPr>
        <w:t xml:space="preserve"> </w:t>
      </w:r>
      <w:r w:rsidRPr="00CA6308">
        <w:rPr>
          <w:rFonts w:ascii="Times New Roman" w:eastAsia="Times New Roman" w:hAnsi="Times New Roman" w:cs="Times New Roman"/>
          <w:sz w:val="26"/>
          <w:szCs w:val="26"/>
          <w:u w:val="single"/>
        </w:rPr>
        <w:t>измен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ить</w:t>
      </w:r>
      <w:r w:rsidRPr="00CA63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контур границы территориальной зоны «Зона объектов транспортной инфраструктуры - П-5» в районе ул. Строителей и ул. Рудной, частично включив в ее границу территориальную зону «Зона делового, общественного и коммерческого назначения (районный центр) - Ц-2</w:t>
      </w:r>
      <w:proofErr w:type="gramStart"/>
      <w:r w:rsidRPr="00CA6308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CA630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CA6308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lastRenderedPageBreak/>
        <w:t xml:space="preserve">1. Публичные слушания по Проекту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«Положению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представленный Проект одобрен</w:t>
      </w:r>
      <w:r w:rsidR="00CA6308" w:rsidRPr="00CA6308">
        <w:t xml:space="preserve"> </w:t>
      </w:r>
      <w:r w:rsidR="00CA6308" w:rsidRPr="00CA6308">
        <w:rPr>
          <w:rFonts w:ascii="Times New Roman" w:hAnsi="Times New Roman" w:cs="Times New Roman"/>
          <w:sz w:val="26"/>
          <w:szCs w:val="26"/>
        </w:rPr>
        <w:t>с предложениями.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0C7227" w:rsidRDefault="000C7227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Pr="00FB667E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C17186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C17186">
        <w:rPr>
          <w:rFonts w:ascii="Times New Roman" w:hAnsi="Times New Roman" w:cs="Times New Roman"/>
          <w:sz w:val="26"/>
          <w:szCs w:val="26"/>
        </w:rPr>
        <w:t xml:space="preserve">     </w:t>
      </w:r>
      <w:r w:rsidR="00D863C6">
        <w:rPr>
          <w:rFonts w:ascii="Times New Roman" w:hAnsi="Times New Roman" w:cs="Times New Roman"/>
          <w:sz w:val="26"/>
          <w:szCs w:val="26"/>
        </w:rPr>
        <w:t xml:space="preserve"> </w:t>
      </w:r>
      <w:r w:rsidR="00C17186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17186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D6062A" w:rsidRPr="00A84EFA" w:rsidSect="007A702D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50D26"/>
    <w:rsid w:val="00060511"/>
    <w:rsid w:val="00083BF6"/>
    <w:rsid w:val="000A1619"/>
    <w:rsid w:val="000C7227"/>
    <w:rsid w:val="000D665C"/>
    <w:rsid w:val="000E59D3"/>
    <w:rsid w:val="00166386"/>
    <w:rsid w:val="001B35B6"/>
    <w:rsid w:val="001B3DB4"/>
    <w:rsid w:val="00220208"/>
    <w:rsid w:val="002D39F4"/>
    <w:rsid w:val="0034774C"/>
    <w:rsid w:val="00361511"/>
    <w:rsid w:val="00383C4C"/>
    <w:rsid w:val="00387207"/>
    <w:rsid w:val="00390BBE"/>
    <w:rsid w:val="003B4706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30CD7"/>
    <w:rsid w:val="005507C9"/>
    <w:rsid w:val="005950E8"/>
    <w:rsid w:val="0063434F"/>
    <w:rsid w:val="00635382"/>
    <w:rsid w:val="00682C1C"/>
    <w:rsid w:val="00707FEF"/>
    <w:rsid w:val="00753CD2"/>
    <w:rsid w:val="007840DD"/>
    <w:rsid w:val="00794C2D"/>
    <w:rsid w:val="007A5322"/>
    <w:rsid w:val="007A702D"/>
    <w:rsid w:val="00816020"/>
    <w:rsid w:val="0083059F"/>
    <w:rsid w:val="00872DB0"/>
    <w:rsid w:val="008A2CA3"/>
    <w:rsid w:val="008D25D3"/>
    <w:rsid w:val="009415B9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824E5"/>
    <w:rsid w:val="00BC580A"/>
    <w:rsid w:val="00C17186"/>
    <w:rsid w:val="00CA1143"/>
    <w:rsid w:val="00CA6308"/>
    <w:rsid w:val="00D05184"/>
    <w:rsid w:val="00D12658"/>
    <w:rsid w:val="00D6062A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64</cp:revision>
  <cp:lastPrinted>2023-03-31T04:09:00Z</cp:lastPrinted>
  <dcterms:created xsi:type="dcterms:W3CDTF">2018-06-28T04:02:00Z</dcterms:created>
  <dcterms:modified xsi:type="dcterms:W3CDTF">2023-06-16T10:48:00Z</dcterms:modified>
</cp:coreProperties>
</file>